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AAF49" w14:textId="77777777" w:rsidR="00160B71" w:rsidRDefault="00160B71" w:rsidP="0085402E">
      <w:pPr>
        <w:jc w:val="center"/>
        <w:rPr>
          <w:rFonts w:asciiTheme="majorHAnsi" w:hAnsiTheme="majorHAnsi"/>
          <w:b/>
          <w:sz w:val="40"/>
          <w:szCs w:val="40"/>
        </w:rPr>
      </w:pPr>
    </w:p>
    <w:p w14:paraId="1DE35545" w14:textId="77777777" w:rsidR="00160B71" w:rsidRDefault="00160B71" w:rsidP="0085402E">
      <w:pPr>
        <w:jc w:val="center"/>
        <w:rPr>
          <w:rFonts w:asciiTheme="majorHAnsi" w:hAnsiTheme="majorHAnsi"/>
          <w:b/>
          <w:sz w:val="40"/>
          <w:szCs w:val="40"/>
        </w:rPr>
      </w:pPr>
    </w:p>
    <w:p w14:paraId="354AF210" w14:textId="77777777" w:rsidR="00160B71" w:rsidRDefault="00160B71" w:rsidP="0085402E">
      <w:pPr>
        <w:jc w:val="center"/>
        <w:rPr>
          <w:rFonts w:asciiTheme="majorHAnsi" w:hAnsiTheme="majorHAnsi"/>
          <w:b/>
          <w:sz w:val="40"/>
          <w:szCs w:val="40"/>
        </w:rPr>
      </w:pPr>
    </w:p>
    <w:p w14:paraId="173519EB" w14:textId="77777777" w:rsidR="00160B71" w:rsidRDefault="00160B71" w:rsidP="0085402E">
      <w:pPr>
        <w:jc w:val="center"/>
        <w:rPr>
          <w:rFonts w:asciiTheme="majorHAnsi" w:hAnsiTheme="majorHAnsi"/>
          <w:b/>
          <w:sz w:val="40"/>
          <w:szCs w:val="40"/>
        </w:rPr>
      </w:pPr>
    </w:p>
    <w:p w14:paraId="2C650587" w14:textId="77777777" w:rsidR="0085402E" w:rsidRPr="003A6537" w:rsidRDefault="0085402E" w:rsidP="0085402E">
      <w:pPr>
        <w:jc w:val="center"/>
        <w:rPr>
          <w:rFonts w:asciiTheme="majorHAnsi" w:hAnsiTheme="majorHAnsi"/>
          <w:b/>
          <w:sz w:val="40"/>
          <w:szCs w:val="40"/>
        </w:rPr>
      </w:pPr>
      <w:r>
        <w:rPr>
          <w:rFonts w:asciiTheme="majorHAnsi" w:hAnsiTheme="majorHAnsi"/>
          <w:b/>
          <w:sz w:val="40"/>
          <w:szCs w:val="40"/>
        </w:rPr>
        <w:t xml:space="preserve">Application </w:t>
      </w:r>
      <w:r w:rsidRPr="003A6537">
        <w:rPr>
          <w:rFonts w:asciiTheme="majorHAnsi" w:hAnsiTheme="majorHAnsi"/>
          <w:b/>
          <w:sz w:val="40"/>
          <w:szCs w:val="40"/>
        </w:rPr>
        <w:t>Form for the EU-E</w:t>
      </w:r>
      <w:r>
        <w:rPr>
          <w:rFonts w:asciiTheme="majorHAnsi" w:hAnsiTheme="majorHAnsi"/>
          <w:b/>
          <w:sz w:val="40"/>
          <w:szCs w:val="40"/>
        </w:rPr>
        <w:t>aP Culture and Creativity</w:t>
      </w:r>
      <w:r w:rsidRPr="003A6537">
        <w:rPr>
          <w:rFonts w:asciiTheme="majorHAnsi" w:hAnsiTheme="majorHAnsi"/>
          <w:b/>
          <w:sz w:val="40"/>
          <w:szCs w:val="40"/>
        </w:rPr>
        <w:t xml:space="preserve"> Study Tour</w:t>
      </w:r>
      <w:r>
        <w:rPr>
          <w:rFonts w:asciiTheme="majorHAnsi" w:hAnsiTheme="majorHAnsi"/>
          <w:b/>
          <w:sz w:val="40"/>
          <w:szCs w:val="40"/>
        </w:rPr>
        <w:t xml:space="preserve"> to Poland</w:t>
      </w:r>
    </w:p>
    <w:p w14:paraId="3A91C4EA" w14:textId="77777777" w:rsidR="0085402E" w:rsidRDefault="0085402E" w:rsidP="0085402E">
      <w:pPr>
        <w:rPr>
          <w:rFonts w:asciiTheme="majorHAnsi" w:hAnsiTheme="majorHAnsi"/>
          <w:sz w:val="40"/>
          <w:szCs w:val="40"/>
        </w:rPr>
      </w:pPr>
    </w:p>
    <w:p w14:paraId="3F90F26C" w14:textId="77777777" w:rsidR="00160B71" w:rsidRDefault="00160B71" w:rsidP="0085402E">
      <w:pPr>
        <w:rPr>
          <w:rFonts w:asciiTheme="majorHAnsi" w:hAnsiTheme="majorHAnsi"/>
          <w:sz w:val="40"/>
          <w:szCs w:val="40"/>
        </w:rPr>
      </w:pPr>
    </w:p>
    <w:p w14:paraId="36B0E5E3" w14:textId="77777777" w:rsidR="00160B71" w:rsidRDefault="00160B71" w:rsidP="0085402E">
      <w:pPr>
        <w:rPr>
          <w:rFonts w:asciiTheme="majorHAnsi" w:hAnsiTheme="majorHAnsi"/>
          <w:sz w:val="40"/>
          <w:szCs w:val="40"/>
        </w:rPr>
      </w:pPr>
    </w:p>
    <w:p w14:paraId="3B700856" w14:textId="77777777" w:rsidR="00160B71" w:rsidRDefault="00160B71" w:rsidP="0085402E">
      <w:pPr>
        <w:rPr>
          <w:rFonts w:asciiTheme="majorHAnsi" w:hAnsiTheme="majorHAnsi"/>
          <w:sz w:val="40"/>
          <w:szCs w:val="40"/>
        </w:rPr>
      </w:pPr>
    </w:p>
    <w:p w14:paraId="53FCA109" w14:textId="77777777" w:rsidR="00160B71" w:rsidRDefault="00160B71" w:rsidP="0085402E">
      <w:pPr>
        <w:rPr>
          <w:rFonts w:asciiTheme="majorHAnsi" w:hAnsiTheme="majorHAnsi"/>
          <w:sz w:val="40"/>
          <w:szCs w:val="40"/>
        </w:rPr>
      </w:pPr>
    </w:p>
    <w:p w14:paraId="053C19AE" w14:textId="77777777" w:rsidR="0085402E" w:rsidRDefault="0085402E" w:rsidP="0085402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A09D"/>
        <w:rPr>
          <w:rFonts w:asciiTheme="majorHAnsi" w:hAnsiTheme="majorHAnsi"/>
          <w:color w:val="FF0000"/>
          <w:sz w:val="40"/>
          <w:szCs w:val="40"/>
        </w:rPr>
      </w:pPr>
      <w:r>
        <w:rPr>
          <w:rFonts w:asciiTheme="majorHAnsi" w:hAnsiTheme="majorHAnsi"/>
          <w:color w:val="FF0000"/>
          <w:sz w:val="40"/>
          <w:szCs w:val="40"/>
        </w:rPr>
        <w:t>IMPORTANT NOTICE: B</w:t>
      </w:r>
      <w:r w:rsidRPr="003960A5">
        <w:rPr>
          <w:rFonts w:asciiTheme="majorHAnsi" w:hAnsiTheme="majorHAnsi"/>
          <w:color w:val="FF0000"/>
          <w:sz w:val="40"/>
          <w:szCs w:val="40"/>
        </w:rPr>
        <w:t>efore</w:t>
      </w:r>
      <w:r>
        <w:rPr>
          <w:rFonts w:asciiTheme="majorHAnsi" w:hAnsiTheme="majorHAnsi"/>
          <w:color w:val="FF0000"/>
          <w:sz w:val="40"/>
          <w:szCs w:val="40"/>
        </w:rPr>
        <w:t xml:space="preserve"> starting to complete this form:</w:t>
      </w:r>
    </w:p>
    <w:p w14:paraId="6DB1E56D" w14:textId="77777777" w:rsidR="0085402E" w:rsidRPr="00CE573A" w:rsidRDefault="0085402E" w:rsidP="0085402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A09D"/>
        <w:rPr>
          <w:rFonts w:asciiTheme="majorHAnsi" w:hAnsiTheme="majorHAnsi"/>
          <w:color w:val="FF0000"/>
          <w:sz w:val="28"/>
          <w:szCs w:val="28"/>
        </w:rPr>
      </w:pPr>
    </w:p>
    <w:p w14:paraId="5CBB6FCC" w14:textId="77777777" w:rsidR="0085402E" w:rsidRPr="00CE573A" w:rsidRDefault="0085402E" w:rsidP="0085402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A09D"/>
        <w:rPr>
          <w:rFonts w:asciiTheme="majorHAnsi" w:hAnsiTheme="majorHAnsi"/>
          <w:color w:val="FF0000"/>
          <w:sz w:val="28"/>
          <w:szCs w:val="28"/>
        </w:rPr>
      </w:pPr>
      <w:r w:rsidRPr="00CE573A">
        <w:rPr>
          <w:rFonts w:asciiTheme="majorHAnsi" w:hAnsiTheme="majorHAnsi"/>
          <w:color w:val="FF0000"/>
          <w:sz w:val="28"/>
          <w:szCs w:val="28"/>
        </w:rPr>
        <w:t xml:space="preserve">1. Please read the Background Notes </w:t>
      </w:r>
    </w:p>
    <w:p w14:paraId="1DBCBFDA" w14:textId="77777777" w:rsidR="0085402E" w:rsidRPr="00CE573A" w:rsidRDefault="0085402E" w:rsidP="0085402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A09D"/>
        <w:rPr>
          <w:rFonts w:asciiTheme="majorHAnsi" w:hAnsiTheme="majorHAnsi"/>
          <w:color w:val="FF0000"/>
          <w:sz w:val="28"/>
          <w:szCs w:val="28"/>
        </w:rPr>
      </w:pPr>
      <w:r w:rsidRPr="00CE573A">
        <w:rPr>
          <w:rFonts w:asciiTheme="majorHAnsi" w:hAnsiTheme="majorHAnsi"/>
          <w:color w:val="FF0000"/>
          <w:sz w:val="28"/>
          <w:szCs w:val="28"/>
        </w:rPr>
        <w:t>2. Please read the Accompanying Notes</w:t>
      </w:r>
    </w:p>
    <w:p w14:paraId="6D18C065" w14:textId="77777777" w:rsidR="0085402E" w:rsidRPr="00CE573A" w:rsidRDefault="0085402E" w:rsidP="0085402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A09D"/>
        <w:rPr>
          <w:rFonts w:asciiTheme="majorHAnsi" w:hAnsiTheme="majorHAnsi"/>
          <w:color w:val="FF0000"/>
          <w:sz w:val="28"/>
          <w:szCs w:val="28"/>
        </w:rPr>
      </w:pPr>
      <w:r w:rsidRPr="00CE573A">
        <w:rPr>
          <w:rFonts w:asciiTheme="majorHAnsi" w:hAnsiTheme="majorHAnsi"/>
          <w:color w:val="FF0000"/>
          <w:sz w:val="28"/>
          <w:szCs w:val="28"/>
        </w:rPr>
        <w:t>3. Please study the websites of the participating Polish partners</w:t>
      </w:r>
    </w:p>
    <w:p w14:paraId="3C45BCA1" w14:textId="70E582CE" w:rsidR="00160B71" w:rsidRDefault="0085402E" w:rsidP="0085402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A09D"/>
        <w:rPr>
          <w:rStyle w:val="Hyperlink"/>
          <w:rFonts w:asciiTheme="majorHAnsi" w:hAnsiTheme="majorHAnsi" w:cs="Times"/>
          <w:color w:val="FF0000"/>
          <w:sz w:val="28"/>
          <w:szCs w:val="28"/>
        </w:rPr>
      </w:pPr>
      <w:r w:rsidRPr="00CE573A">
        <w:rPr>
          <w:rFonts w:asciiTheme="majorHAnsi" w:hAnsiTheme="majorHAnsi"/>
          <w:color w:val="FF0000"/>
          <w:sz w:val="28"/>
          <w:szCs w:val="28"/>
        </w:rPr>
        <w:t xml:space="preserve">4. </w:t>
      </w:r>
      <w:r w:rsidR="00160B71">
        <w:rPr>
          <w:rFonts w:asciiTheme="majorHAnsi" w:hAnsiTheme="majorHAnsi"/>
          <w:color w:val="FF0000"/>
          <w:sz w:val="28"/>
          <w:szCs w:val="28"/>
        </w:rPr>
        <w:t xml:space="preserve">See if you can attend </w:t>
      </w:r>
      <w:r w:rsidRPr="00CE573A">
        <w:rPr>
          <w:rFonts w:asciiTheme="majorHAnsi" w:hAnsiTheme="majorHAnsi"/>
          <w:color w:val="FF0000"/>
          <w:sz w:val="28"/>
          <w:szCs w:val="28"/>
        </w:rPr>
        <w:t xml:space="preserve">an evening </w:t>
      </w:r>
      <w:r w:rsidRPr="00110F54">
        <w:rPr>
          <w:rFonts w:asciiTheme="majorHAnsi" w:hAnsiTheme="majorHAnsi"/>
          <w:b/>
          <w:color w:val="FF0000"/>
          <w:sz w:val="28"/>
          <w:szCs w:val="28"/>
        </w:rPr>
        <w:t>Q&amp;A event and virtual study tour</w:t>
      </w:r>
      <w:r w:rsidRPr="00CE573A">
        <w:rPr>
          <w:rFonts w:asciiTheme="majorHAnsi" w:hAnsiTheme="majorHAnsi"/>
          <w:color w:val="FF0000"/>
          <w:sz w:val="28"/>
          <w:szCs w:val="28"/>
        </w:rPr>
        <w:t xml:space="preserve"> of the Polish partners</w:t>
      </w:r>
      <w:r w:rsidR="00160B71">
        <w:rPr>
          <w:rFonts w:asciiTheme="majorHAnsi" w:hAnsiTheme="majorHAnsi"/>
          <w:color w:val="FF0000"/>
          <w:sz w:val="28"/>
          <w:szCs w:val="28"/>
        </w:rPr>
        <w:t xml:space="preserve"> on </w:t>
      </w:r>
      <w:r w:rsidR="00160B71" w:rsidRPr="00CE573A">
        <w:rPr>
          <w:rFonts w:asciiTheme="majorHAnsi" w:hAnsiTheme="majorHAnsi"/>
          <w:color w:val="FF0000"/>
          <w:sz w:val="28"/>
          <w:szCs w:val="28"/>
        </w:rPr>
        <w:t xml:space="preserve">the </w:t>
      </w:r>
      <w:r w:rsidR="00160B71" w:rsidRPr="00CE573A">
        <w:rPr>
          <w:rFonts w:asciiTheme="majorHAnsi" w:hAnsiTheme="majorHAnsi" w:cs="Times"/>
          <w:color w:val="FF0000"/>
          <w:sz w:val="28"/>
          <w:szCs w:val="28"/>
        </w:rPr>
        <w:t>EU-EaP Culture and Creativity Programme website</w:t>
      </w:r>
      <w:r w:rsidR="00160B71">
        <w:rPr>
          <w:rFonts w:asciiTheme="majorHAnsi" w:hAnsiTheme="majorHAnsi" w:cs="Times"/>
          <w:color w:val="FF0000"/>
          <w:sz w:val="28"/>
          <w:szCs w:val="28"/>
        </w:rPr>
        <w:t xml:space="preserve"> </w:t>
      </w:r>
      <w:r w:rsidR="00160B71" w:rsidRPr="00CE573A">
        <w:rPr>
          <w:rFonts w:asciiTheme="majorHAnsi" w:hAnsiTheme="majorHAnsi" w:cs="Times"/>
          <w:color w:val="FF0000"/>
          <w:sz w:val="28"/>
          <w:szCs w:val="28"/>
        </w:rPr>
        <w:t>and Facebook page</w:t>
      </w:r>
      <w:r w:rsidRPr="00CE573A">
        <w:rPr>
          <w:rFonts w:asciiTheme="majorHAnsi" w:hAnsiTheme="majorHAnsi"/>
          <w:color w:val="FF0000"/>
          <w:sz w:val="28"/>
          <w:szCs w:val="28"/>
        </w:rPr>
        <w:t>.</w:t>
      </w:r>
      <w:r w:rsidRPr="00CE573A">
        <w:rPr>
          <w:rFonts w:asciiTheme="majorHAnsi" w:hAnsiTheme="majorHAnsi" w:cs="Times"/>
          <w:color w:val="FF0000"/>
          <w:sz w:val="28"/>
          <w:szCs w:val="28"/>
        </w:rPr>
        <w:t xml:space="preserve"> </w:t>
      </w:r>
      <w:r w:rsidR="00160B71" w:rsidRPr="00CE573A">
        <w:rPr>
          <w:rFonts w:asciiTheme="majorHAnsi" w:hAnsiTheme="majorHAnsi" w:cs="Times"/>
          <w:color w:val="FF0000"/>
          <w:sz w:val="28"/>
          <w:szCs w:val="28"/>
        </w:rPr>
        <w:t xml:space="preserve">: </w:t>
      </w:r>
      <w:hyperlink r:id="rId9" w:history="1">
        <w:r w:rsidR="00160B71" w:rsidRPr="00CE573A">
          <w:rPr>
            <w:rStyle w:val="Hyperlink"/>
            <w:rFonts w:asciiTheme="majorHAnsi" w:hAnsiTheme="majorHAnsi" w:cs="Times"/>
            <w:color w:val="FF0000"/>
            <w:sz w:val="28"/>
            <w:szCs w:val="28"/>
          </w:rPr>
          <w:t>www.culturepartnership.eu</w:t>
        </w:r>
      </w:hyperlink>
      <w:r w:rsidR="00160B71">
        <w:rPr>
          <w:rStyle w:val="Hyperlink"/>
          <w:rFonts w:asciiTheme="majorHAnsi" w:hAnsiTheme="majorHAnsi" w:cs="Times"/>
          <w:color w:val="FF0000"/>
          <w:sz w:val="28"/>
          <w:szCs w:val="28"/>
        </w:rPr>
        <w:t xml:space="preserve"> </w:t>
      </w:r>
    </w:p>
    <w:p w14:paraId="6999D75A" w14:textId="5A624068" w:rsidR="0085402E" w:rsidRPr="00CE573A" w:rsidRDefault="00160B71" w:rsidP="0085402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A09D"/>
        <w:rPr>
          <w:rFonts w:asciiTheme="majorHAnsi" w:hAnsiTheme="majorHAnsi"/>
          <w:color w:val="FF0000"/>
          <w:sz w:val="28"/>
          <w:szCs w:val="28"/>
        </w:rPr>
      </w:pPr>
      <w:r w:rsidRPr="00CE573A">
        <w:rPr>
          <w:rFonts w:asciiTheme="majorHAnsi" w:hAnsiTheme="majorHAnsi" w:cs="Times"/>
          <w:color w:val="FF0000"/>
          <w:sz w:val="28"/>
          <w:szCs w:val="28"/>
        </w:rPr>
        <w:t xml:space="preserve">: </w:t>
      </w:r>
      <w:hyperlink r:id="rId10" w:history="1">
        <w:r w:rsidRPr="00CE573A">
          <w:rPr>
            <w:rStyle w:val="Hyperlink"/>
            <w:rFonts w:asciiTheme="majorHAnsi" w:hAnsiTheme="majorHAnsi" w:cs="Times"/>
            <w:color w:val="FF0000"/>
            <w:sz w:val="28"/>
            <w:szCs w:val="28"/>
          </w:rPr>
          <w:t>www.facebook.com/culturepartnership</w:t>
        </w:r>
      </w:hyperlink>
    </w:p>
    <w:p w14:paraId="4DE790DB" w14:textId="77777777" w:rsidR="0085402E" w:rsidRDefault="0085402E" w:rsidP="0085402E"/>
    <w:p w14:paraId="47ACF062" w14:textId="77777777" w:rsidR="0085402E" w:rsidRDefault="0085402E" w:rsidP="0085402E"/>
    <w:p w14:paraId="508EBCBD" w14:textId="77777777" w:rsidR="0085402E" w:rsidRDefault="0085402E" w:rsidP="0085402E"/>
    <w:p w14:paraId="0EEB7009" w14:textId="77777777" w:rsidR="0085402E" w:rsidRDefault="0085402E" w:rsidP="0085402E"/>
    <w:p w14:paraId="7935C6C8" w14:textId="77777777" w:rsidR="0085402E" w:rsidRDefault="0085402E" w:rsidP="0085402E"/>
    <w:p w14:paraId="1F17EBBB" w14:textId="77777777" w:rsidR="0085402E" w:rsidRDefault="0085402E" w:rsidP="0085402E"/>
    <w:p w14:paraId="73BB2F2F" w14:textId="77777777" w:rsidR="0085402E" w:rsidRDefault="0085402E" w:rsidP="0085402E"/>
    <w:p w14:paraId="6B4B372F" w14:textId="77777777" w:rsidR="0085402E" w:rsidRDefault="0085402E" w:rsidP="0085402E"/>
    <w:p w14:paraId="055FA4F3" w14:textId="77777777" w:rsidR="0085402E" w:rsidRDefault="0085402E" w:rsidP="0085402E"/>
    <w:tbl>
      <w:tblPr>
        <w:tblStyle w:val="TableGrid"/>
        <w:tblW w:w="8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8"/>
        <w:gridCol w:w="672"/>
        <w:gridCol w:w="5242"/>
      </w:tblGrid>
      <w:tr w:rsidR="0085402E" w14:paraId="75DFD1C4" w14:textId="77777777" w:rsidTr="00160B71">
        <w:tc>
          <w:tcPr>
            <w:tcW w:w="8752" w:type="dxa"/>
            <w:gridSpan w:val="3"/>
            <w:shd w:val="clear" w:color="auto" w:fill="99CC00"/>
          </w:tcPr>
          <w:p w14:paraId="4147ADB5" w14:textId="77777777" w:rsidR="0085402E" w:rsidRPr="003A6537" w:rsidRDefault="0085402E" w:rsidP="00160B71">
            <w:pPr>
              <w:rPr>
                <w:rFonts w:asciiTheme="majorHAnsi" w:hAnsiTheme="majorHAnsi"/>
              </w:rPr>
            </w:pPr>
            <w:r>
              <w:rPr>
                <w:rFonts w:asciiTheme="majorHAnsi" w:hAnsiTheme="majorHAnsi"/>
                <w:b/>
              </w:rPr>
              <w:lastRenderedPageBreak/>
              <w:t xml:space="preserve">1. </w:t>
            </w:r>
            <w:r w:rsidRPr="003A6537">
              <w:rPr>
                <w:rFonts w:asciiTheme="majorHAnsi" w:hAnsiTheme="majorHAnsi"/>
                <w:b/>
              </w:rPr>
              <w:t>Details</w:t>
            </w:r>
            <w:r>
              <w:rPr>
                <w:rFonts w:asciiTheme="majorHAnsi" w:hAnsiTheme="majorHAnsi"/>
                <w:b/>
              </w:rPr>
              <w:t xml:space="preserve"> About Your Organisation</w:t>
            </w:r>
          </w:p>
        </w:tc>
      </w:tr>
      <w:tr w:rsidR="0085402E" w14:paraId="7E76BBB1" w14:textId="77777777" w:rsidTr="00160B71">
        <w:tc>
          <w:tcPr>
            <w:tcW w:w="2838" w:type="dxa"/>
          </w:tcPr>
          <w:p w14:paraId="267F4451" w14:textId="77777777" w:rsidR="0085402E" w:rsidRPr="003A6537" w:rsidRDefault="0085402E" w:rsidP="00160B71">
            <w:pPr>
              <w:rPr>
                <w:rFonts w:asciiTheme="majorHAnsi" w:hAnsiTheme="majorHAnsi"/>
              </w:rPr>
            </w:pPr>
            <w:r>
              <w:rPr>
                <w:rFonts w:asciiTheme="majorHAnsi" w:hAnsiTheme="majorHAnsi"/>
              </w:rPr>
              <w:t>Name of Organisation</w:t>
            </w:r>
            <w:r w:rsidRPr="003A6537">
              <w:rPr>
                <w:rFonts w:asciiTheme="majorHAnsi" w:hAnsiTheme="majorHAnsi"/>
              </w:rPr>
              <w:t xml:space="preserve"> </w:t>
            </w:r>
          </w:p>
          <w:p w14:paraId="7B6C917E" w14:textId="77777777" w:rsidR="0085402E" w:rsidRPr="003A6537" w:rsidRDefault="0085402E" w:rsidP="00160B71">
            <w:pPr>
              <w:rPr>
                <w:rFonts w:asciiTheme="majorHAnsi" w:hAnsiTheme="majorHAnsi"/>
              </w:rPr>
            </w:pPr>
          </w:p>
        </w:tc>
        <w:tc>
          <w:tcPr>
            <w:tcW w:w="672" w:type="dxa"/>
          </w:tcPr>
          <w:p w14:paraId="0F168636" w14:textId="77777777" w:rsidR="0085402E" w:rsidRPr="003A6537" w:rsidRDefault="0085402E" w:rsidP="00160B71">
            <w:pPr>
              <w:rPr>
                <w:rFonts w:asciiTheme="majorHAnsi" w:hAnsiTheme="majorHAnsi"/>
                <w:b/>
              </w:rPr>
            </w:pPr>
          </w:p>
        </w:tc>
        <w:tc>
          <w:tcPr>
            <w:tcW w:w="5242" w:type="dxa"/>
          </w:tcPr>
          <w:p w14:paraId="6E278DC5" w14:textId="77777777" w:rsidR="0085402E" w:rsidRPr="003A6537" w:rsidRDefault="0085402E" w:rsidP="00160B71">
            <w:pPr>
              <w:rPr>
                <w:rFonts w:asciiTheme="majorHAnsi" w:hAnsiTheme="majorHAnsi"/>
              </w:rPr>
            </w:pPr>
          </w:p>
        </w:tc>
      </w:tr>
      <w:tr w:rsidR="0085402E" w14:paraId="3E43DCB3" w14:textId="77777777" w:rsidTr="00160B71">
        <w:tc>
          <w:tcPr>
            <w:tcW w:w="2838" w:type="dxa"/>
          </w:tcPr>
          <w:p w14:paraId="2C0B82B1" w14:textId="77777777" w:rsidR="0085402E" w:rsidRPr="003A6537" w:rsidRDefault="0085402E" w:rsidP="00160B71">
            <w:pPr>
              <w:rPr>
                <w:rFonts w:asciiTheme="majorHAnsi" w:hAnsiTheme="majorHAnsi"/>
              </w:rPr>
            </w:pPr>
            <w:r>
              <w:rPr>
                <w:rFonts w:asciiTheme="majorHAnsi" w:hAnsiTheme="majorHAnsi"/>
              </w:rPr>
              <w:t>Address</w:t>
            </w:r>
          </w:p>
        </w:tc>
        <w:tc>
          <w:tcPr>
            <w:tcW w:w="672" w:type="dxa"/>
            <w:shd w:val="clear" w:color="auto" w:fill="auto"/>
          </w:tcPr>
          <w:p w14:paraId="50A190D9" w14:textId="77777777" w:rsidR="0085402E" w:rsidRPr="003A6537" w:rsidRDefault="0085402E" w:rsidP="00160B71">
            <w:pPr>
              <w:rPr>
                <w:rFonts w:asciiTheme="majorHAnsi" w:hAnsiTheme="majorHAnsi"/>
                <w:b/>
              </w:rPr>
            </w:pPr>
          </w:p>
        </w:tc>
        <w:tc>
          <w:tcPr>
            <w:tcW w:w="5242" w:type="dxa"/>
            <w:shd w:val="clear" w:color="auto" w:fill="auto"/>
          </w:tcPr>
          <w:p w14:paraId="613EB8C9" w14:textId="77777777" w:rsidR="0085402E" w:rsidRPr="003A6537" w:rsidRDefault="0085402E" w:rsidP="00160B71">
            <w:pPr>
              <w:rPr>
                <w:rFonts w:asciiTheme="majorHAnsi" w:hAnsiTheme="majorHAnsi"/>
              </w:rPr>
            </w:pPr>
          </w:p>
        </w:tc>
      </w:tr>
      <w:tr w:rsidR="0085402E" w14:paraId="7F7F42C1" w14:textId="77777777" w:rsidTr="00160B71">
        <w:tc>
          <w:tcPr>
            <w:tcW w:w="2838" w:type="dxa"/>
          </w:tcPr>
          <w:p w14:paraId="4C768529" w14:textId="77777777" w:rsidR="0085402E" w:rsidRDefault="0085402E" w:rsidP="00160B71">
            <w:pPr>
              <w:rPr>
                <w:rFonts w:asciiTheme="majorHAnsi" w:hAnsiTheme="majorHAnsi"/>
              </w:rPr>
            </w:pPr>
            <w:r>
              <w:rPr>
                <w:rFonts w:asciiTheme="majorHAnsi" w:hAnsiTheme="majorHAnsi"/>
              </w:rPr>
              <w:t>Contact person</w:t>
            </w:r>
          </w:p>
        </w:tc>
        <w:tc>
          <w:tcPr>
            <w:tcW w:w="672" w:type="dxa"/>
            <w:shd w:val="clear" w:color="auto" w:fill="auto"/>
          </w:tcPr>
          <w:p w14:paraId="79DF5054" w14:textId="77777777" w:rsidR="0085402E" w:rsidRPr="003A6537" w:rsidRDefault="0085402E" w:rsidP="00160B71">
            <w:pPr>
              <w:rPr>
                <w:rFonts w:asciiTheme="majorHAnsi" w:hAnsiTheme="majorHAnsi"/>
                <w:b/>
              </w:rPr>
            </w:pPr>
          </w:p>
        </w:tc>
        <w:tc>
          <w:tcPr>
            <w:tcW w:w="5242" w:type="dxa"/>
            <w:shd w:val="clear" w:color="auto" w:fill="auto"/>
          </w:tcPr>
          <w:p w14:paraId="0719AFF0" w14:textId="77777777" w:rsidR="0085402E" w:rsidRPr="003A6537" w:rsidRDefault="0085402E" w:rsidP="00160B71">
            <w:pPr>
              <w:rPr>
                <w:rFonts w:asciiTheme="majorHAnsi" w:hAnsiTheme="majorHAnsi"/>
              </w:rPr>
            </w:pPr>
          </w:p>
        </w:tc>
      </w:tr>
      <w:tr w:rsidR="0085402E" w14:paraId="028B1584" w14:textId="77777777" w:rsidTr="00160B71">
        <w:tc>
          <w:tcPr>
            <w:tcW w:w="2838" w:type="dxa"/>
          </w:tcPr>
          <w:p w14:paraId="5030EBA3" w14:textId="77777777" w:rsidR="0085402E" w:rsidRDefault="0085402E" w:rsidP="00160B71">
            <w:pPr>
              <w:rPr>
                <w:rFonts w:asciiTheme="majorHAnsi" w:hAnsiTheme="majorHAnsi"/>
              </w:rPr>
            </w:pPr>
            <w:r>
              <w:rPr>
                <w:rFonts w:asciiTheme="majorHAnsi" w:hAnsiTheme="majorHAnsi"/>
              </w:rPr>
              <w:t>Contact details</w:t>
            </w:r>
          </w:p>
        </w:tc>
        <w:tc>
          <w:tcPr>
            <w:tcW w:w="672" w:type="dxa"/>
            <w:shd w:val="clear" w:color="auto" w:fill="auto"/>
          </w:tcPr>
          <w:p w14:paraId="7FCC9A10" w14:textId="77777777" w:rsidR="0085402E" w:rsidRPr="003A6537" w:rsidRDefault="0085402E" w:rsidP="00160B71">
            <w:pPr>
              <w:rPr>
                <w:rFonts w:asciiTheme="majorHAnsi" w:hAnsiTheme="majorHAnsi"/>
                <w:b/>
              </w:rPr>
            </w:pPr>
          </w:p>
        </w:tc>
        <w:tc>
          <w:tcPr>
            <w:tcW w:w="5242" w:type="dxa"/>
            <w:shd w:val="clear" w:color="auto" w:fill="auto"/>
          </w:tcPr>
          <w:p w14:paraId="673F4D73" w14:textId="77777777" w:rsidR="0085402E" w:rsidRPr="003A6537" w:rsidRDefault="0085402E" w:rsidP="00160B71">
            <w:pPr>
              <w:rPr>
                <w:rFonts w:asciiTheme="majorHAnsi" w:hAnsiTheme="majorHAnsi"/>
              </w:rPr>
            </w:pPr>
          </w:p>
        </w:tc>
      </w:tr>
      <w:tr w:rsidR="0085402E" w14:paraId="7EBCADEE" w14:textId="77777777" w:rsidTr="00160B71">
        <w:tc>
          <w:tcPr>
            <w:tcW w:w="2838" w:type="dxa"/>
          </w:tcPr>
          <w:p w14:paraId="2CC5092C" w14:textId="77777777" w:rsidR="0085402E" w:rsidRDefault="0085402E" w:rsidP="00160B71">
            <w:pPr>
              <w:rPr>
                <w:rFonts w:asciiTheme="majorHAnsi" w:hAnsiTheme="majorHAnsi"/>
              </w:rPr>
            </w:pPr>
            <w:r>
              <w:rPr>
                <w:rFonts w:asciiTheme="majorHAnsi" w:hAnsiTheme="majorHAnsi"/>
              </w:rPr>
              <w:t>Website/ Social Media page details</w:t>
            </w:r>
          </w:p>
        </w:tc>
        <w:tc>
          <w:tcPr>
            <w:tcW w:w="672" w:type="dxa"/>
            <w:shd w:val="clear" w:color="auto" w:fill="auto"/>
          </w:tcPr>
          <w:p w14:paraId="1DFDBAE0" w14:textId="77777777" w:rsidR="0085402E" w:rsidRPr="003A6537" w:rsidRDefault="0085402E" w:rsidP="00160B71">
            <w:pPr>
              <w:rPr>
                <w:rFonts w:asciiTheme="majorHAnsi" w:hAnsiTheme="majorHAnsi"/>
                <w:b/>
              </w:rPr>
            </w:pPr>
          </w:p>
        </w:tc>
        <w:tc>
          <w:tcPr>
            <w:tcW w:w="5242" w:type="dxa"/>
            <w:shd w:val="clear" w:color="auto" w:fill="auto"/>
          </w:tcPr>
          <w:p w14:paraId="29F6DE58" w14:textId="77777777" w:rsidR="0085402E" w:rsidRPr="003A6537" w:rsidRDefault="0085402E" w:rsidP="00160B71">
            <w:pPr>
              <w:rPr>
                <w:rFonts w:asciiTheme="majorHAnsi" w:hAnsiTheme="majorHAnsi"/>
              </w:rPr>
            </w:pPr>
          </w:p>
        </w:tc>
      </w:tr>
      <w:tr w:rsidR="0085402E" w14:paraId="150D815D" w14:textId="77777777" w:rsidTr="00160B71">
        <w:tc>
          <w:tcPr>
            <w:tcW w:w="2838" w:type="dxa"/>
          </w:tcPr>
          <w:p w14:paraId="27698D1B" w14:textId="77777777" w:rsidR="0085402E" w:rsidRDefault="0085402E" w:rsidP="00160B71">
            <w:pPr>
              <w:rPr>
                <w:rFonts w:asciiTheme="majorHAnsi" w:hAnsiTheme="majorHAnsi"/>
              </w:rPr>
            </w:pPr>
            <w:r>
              <w:rPr>
                <w:rFonts w:asciiTheme="majorHAnsi" w:hAnsiTheme="majorHAnsi"/>
              </w:rPr>
              <w:t>When was your organization established?</w:t>
            </w:r>
          </w:p>
        </w:tc>
        <w:tc>
          <w:tcPr>
            <w:tcW w:w="672" w:type="dxa"/>
            <w:shd w:val="clear" w:color="auto" w:fill="auto"/>
          </w:tcPr>
          <w:p w14:paraId="17571236" w14:textId="77777777" w:rsidR="0085402E" w:rsidRPr="003A6537" w:rsidRDefault="0085402E" w:rsidP="00160B71">
            <w:pPr>
              <w:rPr>
                <w:rFonts w:asciiTheme="majorHAnsi" w:hAnsiTheme="majorHAnsi"/>
                <w:b/>
              </w:rPr>
            </w:pPr>
          </w:p>
        </w:tc>
        <w:tc>
          <w:tcPr>
            <w:tcW w:w="5242" w:type="dxa"/>
            <w:shd w:val="clear" w:color="auto" w:fill="auto"/>
          </w:tcPr>
          <w:p w14:paraId="02626D73" w14:textId="77777777" w:rsidR="0085402E" w:rsidRPr="003A6537" w:rsidRDefault="0085402E" w:rsidP="00160B71">
            <w:pPr>
              <w:rPr>
                <w:rFonts w:asciiTheme="majorHAnsi" w:hAnsiTheme="majorHAnsi"/>
              </w:rPr>
            </w:pPr>
          </w:p>
        </w:tc>
      </w:tr>
      <w:tr w:rsidR="0085402E" w14:paraId="06121E69" w14:textId="77777777" w:rsidTr="00160B71">
        <w:tc>
          <w:tcPr>
            <w:tcW w:w="2838" w:type="dxa"/>
          </w:tcPr>
          <w:p w14:paraId="42288330" w14:textId="77777777" w:rsidR="0085402E" w:rsidRDefault="0085402E" w:rsidP="00160B71">
            <w:pPr>
              <w:rPr>
                <w:rFonts w:asciiTheme="majorHAnsi" w:hAnsiTheme="majorHAnsi"/>
              </w:rPr>
            </w:pPr>
            <w:r>
              <w:rPr>
                <w:rFonts w:asciiTheme="majorHAnsi" w:hAnsiTheme="majorHAnsi"/>
              </w:rPr>
              <w:t xml:space="preserve">What were the main activities of your organization in the last 12 months? </w:t>
            </w:r>
          </w:p>
          <w:p w14:paraId="273D8DF9" w14:textId="77777777" w:rsidR="0085402E" w:rsidRDefault="0085402E" w:rsidP="00160B71">
            <w:pPr>
              <w:rPr>
                <w:rFonts w:asciiTheme="majorHAnsi" w:hAnsiTheme="majorHAnsi"/>
              </w:rPr>
            </w:pPr>
          </w:p>
          <w:p w14:paraId="7F7C5282" w14:textId="77777777" w:rsidR="0085402E" w:rsidRDefault="0085402E" w:rsidP="00160B71">
            <w:pPr>
              <w:rPr>
                <w:rFonts w:asciiTheme="majorHAnsi" w:hAnsiTheme="majorHAnsi"/>
              </w:rPr>
            </w:pPr>
            <w:r w:rsidRPr="00444EEA">
              <w:rPr>
                <w:rFonts w:asciiTheme="majorHAnsi" w:hAnsiTheme="majorHAnsi"/>
                <w:i/>
              </w:rPr>
              <w:t>(Maximum 400 words)</w:t>
            </w:r>
          </w:p>
        </w:tc>
        <w:tc>
          <w:tcPr>
            <w:tcW w:w="672" w:type="dxa"/>
            <w:shd w:val="clear" w:color="auto" w:fill="auto"/>
          </w:tcPr>
          <w:p w14:paraId="5F764940" w14:textId="77777777" w:rsidR="0085402E" w:rsidRPr="003A6537" w:rsidRDefault="0085402E" w:rsidP="00160B71">
            <w:pPr>
              <w:rPr>
                <w:rFonts w:asciiTheme="majorHAnsi" w:hAnsiTheme="majorHAnsi"/>
                <w:b/>
              </w:rPr>
            </w:pPr>
          </w:p>
        </w:tc>
        <w:tc>
          <w:tcPr>
            <w:tcW w:w="5242" w:type="dxa"/>
            <w:shd w:val="clear" w:color="auto" w:fill="auto"/>
          </w:tcPr>
          <w:p w14:paraId="57E4F830" w14:textId="77777777" w:rsidR="0085402E" w:rsidRPr="003A6537" w:rsidRDefault="0085402E" w:rsidP="00160B71">
            <w:pPr>
              <w:rPr>
                <w:rFonts w:asciiTheme="majorHAnsi" w:hAnsiTheme="majorHAnsi"/>
              </w:rPr>
            </w:pPr>
          </w:p>
        </w:tc>
      </w:tr>
      <w:tr w:rsidR="0085402E" w14:paraId="66DE0C10" w14:textId="77777777" w:rsidTr="00160B71">
        <w:tc>
          <w:tcPr>
            <w:tcW w:w="2838" w:type="dxa"/>
          </w:tcPr>
          <w:p w14:paraId="002554E0" w14:textId="77777777" w:rsidR="0085402E" w:rsidRPr="003A6537" w:rsidRDefault="0085402E" w:rsidP="00160B71">
            <w:pPr>
              <w:rPr>
                <w:rFonts w:asciiTheme="majorHAnsi" w:hAnsiTheme="majorHAnsi"/>
              </w:rPr>
            </w:pPr>
            <w:r w:rsidRPr="003A6537">
              <w:rPr>
                <w:rFonts w:asciiTheme="majorHAnsi" w:hAnsiTheme="majorHAnsi"/>
              </w:rPr>
              <w:t>Do you have any potential conflic</w:t>
            </w:r>
            <w:r>
              <w:rPr>
                <w:rFonts w:asciiTheme="majorHAnsi" w:hAnsiTheme="majorHAnsi"/>
              </w:rPr>
              <w:t>t of interest with the EU-EaP Creativity Programme</w:t>
            </w:r>
            <w:r w:rsidRPr="003A6537">
              <w:rPr>
                <w:rFonts w:asciiTheme="majorHAnsi" w:hAnsiTheme="majorHAnsi"/>
              </w:rPr>
              <w:t>?</w:t>
            </w:r>
            <w:r>
              <w:rPr>
                <w:rFonts w:asciiTheme="majorHAnsi" w:hAnsiTheme="majorHAnsi"/>
              </w:rPr>
              <w:t xml:space="preserve"> *</w:t>
            </w:r>
          </w:p>
        </w:tc>
        <w:tc>
          <w:tcPr>
            <w:tcW w:w="672" w:type="dxa"/>
            <w:shd w:val="clear" w:color="auto" w:fill="auto"/>
          </w:tcPr>
          <w:p w14:paraId="3335C7BA" w14:textId="77777777" w:rsidR="0085402E" w:rsidRPr="003A6537" w:rsidRDefault="0085402E" w:rsidP="00160B71">
            <w:pPr>
              <w:rPr>
                <w:rFonts w:asciiTheme="majorHAnsi" w:hAnsiTheme="majorHAnsi"/>
                <w:b/>
              </w:rPr>
            </w:pPr>
          </w:p>
        </w:tc>
        <w:tc>
          <w:tcPr>
            <w:tcW w:w="5242" w:type="dxa"/>
            <w:shd w:val="clear" w:color="auto" w:fill="auto"/>
          </w:tcPr>
          <w:p w14:paraId="313C06CF" w14:textId="77777777" w:rsidR="0085402E" w:rsidRPr="003A6537" w:rsidRDefault="0085402E" w:rsidP="00160B71">
            <w:pPr>
              <w:rPr>
                <w:rFonts w:asciiTheme="majorHAnsi" w:hAnsiTheme="majorHAnsi"/>
              </w:rPr>
            </w:pPr>
          </w:p>
        </w:tc>
      </w:tr>
      <w:tr w:rsidR="0085402E" w14:paraId="32F10A11" w14:textId="77777777" w:rsidTr="00160B71">
        <w:tc>
          <w:tcPr>
            <w:tcW w:w="2838" w:type="dxa"/>
          </w:tcPr>
          <w:p w14:paraId="6F81ABFC" w14:textId="77777777" w:rsidR="0085402E" w:rsidRPr="003A6537" w:rsidRDefault="0085402E" w:rsidP="00160B71">
            <w:pPr>
              <w:tabs>
                <w:tab w:val="left" w:pos="1800"/>
              </w:tabs>
              <w:rPr>
                <w:rFonts w:asciiTheme="majorHAnsi" w:hAnsiTheme="majorHAnsi"/>
              </w:rPr>
            </w:pPr>
            <w:r w:rsidRPr="003A6537">
              <w:rPr>
                <w:rFonts w:asciiTheme="majorHAnsi" w:hAnsiTheme="majorHAnsi"/>
              </w:rPr>
              <w:tab/>
            </w:r>
          </w:p>
        </w:tc>
        <w:tc>
          <w:tcPr>
            <w:tcW w:w="672" w:type="dxa"/>
            <w:shd w:val="clear" w:color="auto" w:fill="CCFFCC"/>
          </w:tcPr>
          <w:p w14:paraId="5CAFCB25" w14:textId="77777777" w:rsidR="0085402E" w:rsidRPr="003A6537" w:rsidRDefault="0085402E" w:rsidP="00160B71">
            <w:pPr>
              <w:rPr>
                <w:rFonts w:asciiTheme="majorHAnsi" w:hAnsiTheme="majorHAnsi"/>
                <w:b/>
              </w:rPr>
            </w:pPr>
            <w:r w:rsidRPr="003A6537">
              <w:rPr>
                <w:rFonts w:asciiTheme="majorHAnsi" w:hAnsiTheme="majorHAnsi"/>
                <w:b/>
              </w:rPr>
              <w:t>No</w:t>
            </w:r>
          </w:p>
        </w:tc>
        <w:tc>
          <w:tcPr>
            <w:tcW w:w="5242" w:type="dxa"/>
            <w:shd w:val="clear" w:color="auto" w:fill="CCFFCC"/>
          </w:tcPr>
          <w:p w14:paraId="5F113A28" w14:textId="77777777" w:rsidR="0085402E" w:rsidRPr="003A6537" w:rsidRDefault="0085402E" w:rsidP="00160B71">
            <w:pPr>
              <w:rPr>
                <w:rFonts w:asciiTheme="majorHAnsi" w:hAnsiTheme="majorHAnsi"/>
              </w:rPr>
            </w:pPr>
          </w:p>
        </w:tc>
      </w:tr>
      <w:tr w:rsidR="0085402E" w14:paraId="7C73BC57" w14:textId="77777777" w:rsidTr="00160B71">
        <w:tc>
          <w:tcPr>
            <w:tcW w:w="2838" w:type="dxa"/>
          </w:tcPr>
          <w:p w14:paraId="641BF97A" w14:textId="77777777" w:rsidR="0085402E" w:rsidRPr="003A6537" w:rsidRDefault="0085402E" w:rsidP="00160B71">
            <w:pPr>
              <w:tabs>
                <w:tab w:val="left" w:pos="1800"/>
              </w:tabs>
              <w:rPr>
                <w:rFonts w:asciiTheme="majorHAnsi" w:hAnsiTheme="majorHAnsi"/>
              </w:rPr>
            </w:pPr>
          </w:p>
        </w:tc>
        <w:tc>
          <w:tcPr>
            <w:tcW w:w="672" w:type="dxa"/>
            <w:shd w:val="clear" w:color="auto" w:fill="CCFFCC"/>
          </w:tcPr>
          <w:p w14:paraId="203EAC37" w14:textId="77777777" w:rsidR="0085402E" w:rsidRPr="003A6537" w:rsidRDefault="0085402E" w:rsidP="00160B71">
            <w:pPr>
              <w:rPr>
                <w:rFonts w:asciiTheme="majorHAnsi" w:hAnsiTheme="majorHAnsi"/>
                <w:b/>
              </w:rPr>
            </w:pPr>
            <w:r w:rsidRPr="003A6537">
              <w:rPr>
                <w:rFonts w:asciiTheme="majorHAnsi" w:hAnsiTheme="majorHAnsi"/>
                <w:b/>
              </w:rPr>
              <w:t>Yes</w:t>
            </w:r>
          </w:p>
        </w:tc>
        <w:tc>
          <w:tcPr>
            <w:tcW w:w="5242" w:type="dxa"/>
            <w:shd w:val="clear" w:color="auto" w:fill="CCFFCC"/>
          </w:tcPr>
          <w:p w14:paraId="1F618D3A" w14:textId="77777777" w:rsidR="0085402E" w:rsidRPr="003A6537" w:rsidRDefault="0085402E" w:rsidP="00160B71">
            <w:pPr>
              <w:rPr>
                <w:rFonts w:asciiTheme="majorHAnsi" w:hAnsiTheme="majorHAnsi"/>
              </w:rPr>
            </w:pPr>
          </w:p>
        </w:tc>
      </w:tr>
      <w:tr w:rsidR="0085402E" w14:paraId="33DE7403" w14:textId="77777777" w:rsidTr="00160B71">
        <w:tc>
          <w:tcPr>
            <w:tcW w:w="2838" w:type="dxa"/>
          </w:tcPr>
          <w:p w14:paraId="7F0D4060" w14:textId="77777777" w:rsidR="0085402E" w:rsidRPr="003A6537" w:rsidRDefault="0085402E" w:rsidP="00160B71">
            <w:pPr>
              <w:rPr>
                <w:rFonts w:asciiTheme="majorHAnsi" w:hAnsiTheme="majorHAnsi"/>
              </w:rPr>
            </w:pPr>
            <w:r w:rsidRPr="003A6537">
              <w:rPr>
                <w:rFonts w:asciiTheme="majorHAnsi" w:hAnsiTheme="majorHAnsi"/>
              </w:rPr>
              <w:t>If, yes please provide details.</w:t>
            </w:r>
          </w:p>
        </w:tc>
        <w:tc>
          <w:tcPr>
            <w:tcW w:w="672" w:type="dxa"/>
          </w:tcPr>
          <w:p w14:paraId="3A6B9CEF" w14:textId="77777777" w:rsidR="0085402E" w:rsidRPr="003A6537" w:rsidRDefault="0085402E" w:rsidP="00160B71">
            <w:pPr>
              <w:rPr>
                <w:rFonts w:asciiTheme="majorHAnsi" w:hAnsiTheme="majorHAnsi"/>
                <w:b/>
              </w:rPr>
            </w:pPr>
          </w:p>
          <w:p w14:paraId="4D70529E" w14:textId="77777777" w:rsidR="0085402E" w:rsidRPr="003A6537" w:rsidRDefault="0085402E" w:rsidP="00160B71">
            <w:pPr>
              <w:rPr>
                <w:rFonts w:asciiTheme="majorHAnsi" w:hAnsiTheme="majorHAnsi"/>
                <w:b/>
              </w:rPr>
            </w:pPr>
          </w:p>
          <w:p w14:paraId="691E5069" w14:textId="77777777" w:rsidR="0085402E" w:rsidRPr="003A6537" w:rsidRDefault="0085402E" w:rsidP="00160B71">
            <w:pPr>
              <w:rPr>
                <w:rFonts w:asciiTheme="majorHAnsi" w:hAnsiTheme="majorHAnsi"/>
                <w:b/>
              </w:rPr>
            </w:pPr>
          </w:p>
          <w:p w14:paraId="4AFFC441" w14:textId="77777777" w:rsidR="0085402E" w:rsidRPr="003A6537" w:rsidRDefault="0085402E" w:rsidP="00160B71">
            <w:pPr>
              <w:rPr>
                <w:rFonts w:asciiTheme="majorHAnsi" w:hAnsiTheme="majorHAnsi"/>
                <w:b/>
              </w:rPr>
            </w:pPr>
          </w:p>
          <w:p w14:paraId="5118D1F8" w14:textId="77777777" w:rsidR="0085402E" w:rsidRPr="003A6537" w:rsidRDefault="0085402E" w:rsidP="00160B71">
            <w:pPr>
              <w:rPr>
                <w:rFonts w:asciiTheme="majorHAnsi" w:hAnsiTheme="majorHAnsi"/>
                <w:b/>
              </w:rPr>
            </w:pPr>
          </w:p>
          <w:p w14:paraId="403C0790" w14:textId="77777777" w:rsidR="0085402E" w:rsidRPr="003A6537" w:rsidRDefault="0085402E" w:rsidP="00160B71">
            <w:pPr>
              <w:rPr>
                <w:rFonts w:asciiTheme="majorHAnsi" w:hAnsiTheme="majorHAnsi"/>
                <w:b/>
              </w:rPr>
            </w:pPr>
          </w:p>
          <w:p w14:paraId="59FAEB70" w14:textId="77777777" w:rsidR="0085402E" w:rsidRPr="003A6537" w:rsidRDefault="0085402E" w:rsidP="00160B71">
            <w:pPr>
              <w:rPr>
                <w:rFonts w:asciiTheme="majorHAnsi" w:hAnsiTheme="majorHAnsi"/>
                <w:b/>
              </w:rPr>
            </w:pPr>
          </w:p>
          <w:p w14:paraId="18974582" w14:textId="77777777" w:rsidR="0085402E" w:rsidRPr="003A6537" w:rsidRDefault="0085402E" w:rsidP="00160B71">
            <w:pPr>
              <w:rPr>
                <w:rFonts w:asciiTheme="majorHAnsi" w:hAnsiTheme="majorHAnsi"/>
                <w:b/>
              </w:rPr>
            </w:pPr>
          </w:p>
        </w:tc>
        <w:tc>
          <w:tcPr>
            <w:tcW w:w="5242" w:type="dxa"/>
          </w:tcPr>
          <w:p w14:paraId="7E523C41" w14:textId="77777777" w:rsidR="0085402E" w:rsidRPr="003A6537" w:rsidRDefault="0085402E" w:rsidP="00160B71">
            <w:pPr>
              <w:rPr>
                <w:rFonts w:asciiTheme="majorHAnsi" w:hAnsiTheme="majorHAnsi"/>
              </w:rPr>
            </w:pPr>
          </w:p>
        </w:tc>
      </w:tr>
      <w:tr w:rsidR="0085402E" w14:paraId="1CF3CD81" w14:textId="77777777" w:rsidTr="00160B71">
        <w:tc>
          <w:tcPr>
            <w:tcW w:w="2838" w:type="dxa"/>
          </w:tcPr>
          <w:p w14:paraId="6932B0C9" w14:textId="65E57952" w:rsidR="0085402E" w:rsidRPr="003A6537" w:rsidRDefault="0085402E" w:rsidP="00160B71">
            <w:pPr>
              <w:rPr>
                <w:rFonts w:asciiTheme="majorHAnsi" w:hAnsiTheme="majorHAnsi"/>
              </w:rPr>
            </w:pPr>
            <w:r>
              <w:rPr>
                <w:rFonts w:asciiTheme="majorHAnsi" w:hAnsiTheme="majorHAnsi"/>
              </w:rPr>
              <w:t xml:space="preserve">List the </w:t>
            </w:r>
            <w:r w:rsidRPr="003A6537">
              <w:rPr>
                <w:rFonts w:asciiTheme="majorHAnsi" w:hAnsiTheme="majorHAnsi"/>
              </w:rPr>
              <w:t>subsector</w:t>
            </w:r>
            <w:r>
              <w:rPr>
                <w:rFonts w:asciiTheme="majorHAnsi" w:hAnsiTheme="majorHAnsi"/>
              </w:rPr>
              <w:t xml:space="preserve">s that your </w:t>
            </w:r>
            <w:proofErr w:type="spellStart"/>
            <w:r>
              <w:rPr>
                <w:rFonts w:asciiTheme="majorHAnsi" w:hAnsiTheme="majorHAnsi"/>
              </w:rPr>
              <w:t>organisation</w:t>
            </w:r>
            <w:proofErr w:type="spellEnd"/>
            <w:r>
              <w:rPr>
                <w:rFonts w:asciiTheme="majorHAnsi" w:hAnsiTheme="majorHAnsi"/>
              </w:rPr>
              <w:t xml:space="preserve"> operates in</w:t>
            </w:r>
            <w:proofErr w:type="gramStart"/>
            <w:r>
              <w:rPr>
                <w:rFonts w:asciiTheme="majorHAnsi" w:hAnsiTheme="majorHAnsi"/>
              </w:rPr>
              <w:t>?*</w:t>
            </w:r>
            <w:proofErr w:type="gramEnd"/>
            <w:r>
              <w:rPr>
                <w:rFonts w:asciiTheme="majorHAnsi" w:hAnsiTheme="majorHAnsi"/>
              </w:rPr>
              <w:t>*</w:t>
            </w:r>
          </w:p>
        </w:tc>
        <w:tc>
          <w:tcPr>
            <w:tcW w:w="672" w:type="dxa"/>
          </w:tcPr>
          <w:p w14:paraId="58B509D3" w14:textId="77777777" w:rsidR="0085402E" w:rsidRPr="003A6537" w:rsidRDefault="0085402E" w:rsidP="00160B71">
            <w:pPr>
              <w:rPr>
                <w:rFonts w:asciiTheme="majorHAnsi" w:hAnsiTheme="majorHAnsi"/>
                <w:b/>
              </w:rPr>
            </w:pPr>
          </w:p>
        </w:tc>
        <w:tc>
          <w:tcPr>
            <w:tcW w:w="5242" w:type="dxa"/>
          </w:tcPr>
          <w:p w14:paraId="2F28AEF5" w14:textId="77777777" w:rsidR="0085402E" w:rsidRDefault="0085402E" w:rsidP="00160B71">
            <w:pPr>
              <w:rPr>
                <w:rFonts w:asciiTheme="majorHAnsi" w:hAnsiTheme="majorHAnsi"/>
              </w:rPr>
            </w:pPr>
          </w:p>
          <w:p w14:paraId="46CCB95B" w14:textId="77777777" w:rsidR="00160B71" w:rsidRDefault="00160B71" w:rsidP="00160B71">
            <w:pPr>
              <w:rPr>
                <w:rFonts w:asciiTheme="majorHAnsi" w:hAnsiTheme="majorHAnsi"/>
              </w:rPr>
            </w:pPr>
          </w:p>
          <w:p w14:paraId="36EFB56C" w14:textId="77777777" w:rsidR="00160B71" w:rsidRDefault="00160B71" w:rsidP="00160B71">
            <w:pPr>
              <w:rPr>
                <w:rFonts w:asciiTheme="majorHAnsi" w:hAnsiTheme="majorHAnsi"/>
              </w:rPr>
            </w:pPr>
          </w:p>
          <w:p w14:paraId="250FB026" w14:textId="77777777" w:rsidR="00160B71" w:rsidRDefault="00160B71" w:rsidP="00160B71">
            <w:pPr>
              <w:rPr>
                <w:rFonts w:asciiTheme="majorHAnsi" w:hAnsiTheme="majorHAnsi"/>
              </w:rPr>
            </w:pPr>
          </w:p>
          <w:p w14:paraId="3446D8B1" w14:textId="77777777" w:rsidR="00160B71" w:rsidRPr="003A6537" w:rsidRDefault="00160B71" w:rsidP="00160B71">
            <w:pPr>
              <w:rPr>
                <w:rFonts w:asciiTheme="majorHAnsi" w:hAnsiTheme="majorHAnsi"/>
              </w:rPr>
            </w:pPr>
          </w:p>
        </w:tc>
      </w:tr>
      <w:tr w:rsidR="0085402E" w14:paraId="5471CDD4" w14:textId="77777777" w:rsidTr="00160B71">
        <w:tc>
          <w:tcPr>
            <w:tcW w:w="2838" w:type="dxa"/>
          </w:tcPr>
          <w:p w14:paraId="501F811D" w14:textId="77777777" w:rsidR="0085402E" w:rsidRPr="003A6537" w:rsidRDefault="0085402E" w:rsidP="00160B71">
            <w:pPr>
              <w:rPr>
                <w:rFonts w:asciiTheme="majorHAnsi" w:hAnsiTheme="majorHAnsi"/>
              </w:rPr>
            </w:pPr>
            <w:r>
              <w:rPr>
                <w:rFonts w:asciiTheme="majorHAnsi" w:hAnsiTheme="majorHAnsi"/>
              </w:rPr>
              <w:t xml:space="preserve">How many people work in your </w:t>
            </w:r>
            <w:proofErr w:type="spellStart"/>
            <w:r>
              <w:rPr>
                <w:rFonts w:asciiTheme="majorHAnsi" w:hAnsiTheme="majorHAnsi"/>
              </w:rPr>
              <w:t>organisation</w:t>
            </w:r>
            <w:proofErr w:type="spellEnd"/>
            <w:r>
              <w:rPr>
                <w:rFonts w:asciiTheme="majorHAnsi" w:hAnsiTheme="majorHAnsi"/>
              </w:rPr>
              <w:t xml:space="preserve">? </w:t>
            </w:r>
          </w:p>
        </w:tc>
        <w:tc>
          <w:tcPr>
            <w:tcW w:w="672" w:type="dxa"/>
            <w:shd w:val="clear" w:color="auto" w:fill="auto"/>
          </w:tcPr>
          <w:p w14:paraId="63A918AA" w14:textId="77777777" w:rsidR="0085402E" w:rsidRPr="003A6537" w:rsidRDefault="0085402E" w:rsidP="00160B71">
            <w:pPr>
              <w:rPr>
                <w:rFonts w:asciiTheme="majorHAnsi" w:hAnsiTheme="majorHAnsi"/>
                <w:b/>
              </w:rPr>
            </w:pPr>
          </w:p>
        </w:tc>
        <w:tc>
          <w:tcPr>
            <w:tcW w:w="5242" w:type="dxa"/>
            <w:shd w:val="clear" w:color="auto" w:fill="auto"/>
          </w:tcPr>
          <w:p w14:paraId="69241782" w14:textId="77777777" w:rsidR="0085402E" w:rsidRDefault="0085402E" w:rsidP="00160B71">
            <w:pPr>
              <w:rPr>
                <w:rFonts w:asciiTheme="majorHAnsi" w:hAnsiTheme="majorHAnsi"/>
              </w:rPr>
            </w:pPr>
            <w:r>
              <w:rPr>
                <w:rFonts w:asciiTheme="majorHAnsi" w:hAnsiTheme="majorHAnsi"/>
              </w:rPr>
              <w:t>Full time staff:</w:t>
            </w:r>
          </w:p>
          <w:p w14:paraId="28A6C9B1" w14:textId="77777777" w:rsidR="0085402E" w:rsidRDefault="0085402E" w:rsidP="00160B71">
            <w:pPr>
              <w:rPr>
                <w:rFonts w:asciiTheme="majorHAnsi" w:hAnsiTheme="majorHAnsi"/>
              </w:rPr>
            </w:pPr>
            <w:r>
              <w:rPr>
                <w:rFonts w:asciiTheme="majorHAnsi" w:hAnsiTheme="majorHAnsi"/>
              </w:rPr>
              <w:t>Others: (part time staff, volunteers, interns etc.)</w:t>
            </w:r>
          </w:p>
          <w:p w14:paraId="2194619F" w14:textId="77777777" w:rsidR="0085402E" w:rsidRPr="003A6537" w:rsidRDefault="0085402E" w:rsidP="00160B71">
            <w:pPr>
              <w:rPr>
                <w:rFonts w:asciiTheme="majorHAnsi" w:hAnsiTheme="majorHAnsi"/>
              </w:rPr>
            </w:pPr>
          </w:p>
        </w:tc>
      </w:tr>
      <w:tr w:rsidR="0085402E" w14:paraId="2862E181" w14:textId="77777777" w:rsidTr="00160B71">
        <w:tc>
          <w:tcPr>
            <w:tcW w:w="2838" w:type="dxa"/>
          </w:tcPr>
          <w:p w14:paraId="2CF21948" w14:textId="77777777" w:rsidR="0085402E" w:rsidRDefault="0085402E" w:rsidP="00160B71">
            <w:pPr>
              <w:rPr>
                <w:rFonts w:asciiTheme="majorHAnsi" w:hAnsiTheme="majorHAnsi"/>
              </w:rPr>
            </w:pPr>
            <w:r>
              <w:rPr>
                <w:rFonts w:asciiTheme="majorHAnsi" w:hAnsiTheme="majorHAnsi"/>
              </w:rPr>
              <w:lastRenderedPageBreak/>
              <w:t xml:space="preserve">Does your </w:t>
            </w:r>
            <w:proofErr w:type="spellStart"/>
            <w:r>
              <w:rPr>
                <w:rFonts w:asciiTheme="majorHAnsi" w:hAnsiTheme="majorHAnsi"/>
              </w:rPr>
              <w:t>organisation</w:t>
            </w:r>
            <w:proofErr w:type="spellEnd"/>
            <w:r>
              <w:rPr>
                <w:rFonts w:asciiTheme="majorHAnsi" w:hAnsiTheme="majorHAnsi"/>
              </w:rPr>
              <w:t xml:space="preserve"> have any legal, financial or management that could potentially cause a reputational risk*** to the Programme?</w:t>
            </w:r>
          </w:p>
          <w:p w14:paraId="5EC09BC6" w14:textId="77777777" w:rsidR="0085402E" w:rsidRPr="003A6537" w:rsidRDefault="0085402E" w:rsidP="00160B71">
            <w:pPr>
              <w:rPr>
                <w:rFonts w:asciiTheme="majorHAnsi" w:hAnsiTheme="majorHAnsi"/>
              </w:rPr>
            </w:pPr>
          </w:p>
        </w:tc>
        <w:tc>
          <w:tcPr>
            <w:tcW w:w="672" w:type="dxa"/>
            <w:shd w:val="clear" w:color="auto" w:fill="auto"/>
          </w:tcPr>
          <w:p w14:paraId="1E24D2BF" w14:textId="77777777" w:rsidR="0085402E" w:rsidRPr="003A6537" w:rsidRDefault="0085402E" w:rsidP="00160B71">
            <w:pPr>
              <w:rPr>
                <w:rFonts w:asciiTheme="majorHAnsi" w:hAnsiTheme="majorHAnsi"/>
                <w:b/>
              </w:rPr>
            </w:pPr>
          </w:p>
        </w:tc>
        <w:tc>
          <w:tcPr>
            <w:tcW w:w="5242" w:type="dxa"/>
            <w:shd w:val="clear" w:color="auto" w:fill="auto"/>
          </w:tcPr>
          <w:p w14:paraId="05B5BEBC" w14:textId="77777777" w:rsidR="0085402E" w:rsidRPr="003A6537" w:rsidRDefault="0085402E" w:rsidP="00160B71">
            <w:pPr>
              <w:rPr>
                <w:rFonts w:asciiTheme="majorHAnsi" w:hAnsiTheme="majorHAnsi"/>
              </w:rPr>
            </w:pPr>
          </w:p>
        </w:tc>
      </w:tr>
      <w:tr w:rsidR="0085402E" w14:paraId="15749B51" w14:textId="77777777" w:rsidTr="00160B71">
        <w:tc>
          <w:tcPr>
            <w:tcW w:w="2838" w:type="dxa"/>
          </w:tcPr>
          <w:p w14:paraId="7471D5F8" w14:textId="77777777" w:rsidR="0085402E" w:rsidRDefault="0085402E" w:rsidP="00160B71">
            <w:pPr>
              <w:rPr>
                <w:rFonts w:asciiTheme="majorHAnsi" w:hAnsiTheme="majorHAnsi"/>
              </w:rPr>
            </w:pPr>
            <w:r w:rsidRPr="003A6537">
              <w:rPr>
                <w:rFonts w:asciiTheme="majorHAnsi" w:hAnsiTheme="majorHAnsi"/>
              </w:rPr>
              <w:tab/>
            </w:r>
          </w:p>
        </w:tc>
        <w:tc>
          <w:tcPr>
            <w:tcW w:w="672" w:type="dxa"/>
            <w:shd w:val="clear" w:color="auto" w:fill="CCFFCC"/>
          </w:tcPr>
          <w:p w14:paraId="4E2A8F91" w14:textId="77777777" w:rsidR="0085402E" w:rsidRPr="003A6537" w:rsidRDefault="0085402E" w:rsidP="00160B71">
            <w:pPr>
              <w:rPr>
                <w:rFonts w:asciiTheme="majorHAnsi" w:hAnsiTheme="majorHAnsi"/>
                <w:b/>
              </w:rPr>
            </w:pPr>
            <w:r w:rsidRPr="003A6537">
              <w:rPr>
                <w:rFonts w:asciiTheme="majorHAnsi" w:hAnsiTheme="majorHAnsi"/>
                <w:b/>
              </w:rPr>
              <w:t>No</w:t>
            </w:r>
          </w:p>
        </w:tc>
        <w:tc>
          <w:tcPr>
            <w:tcW w:w="5242" w:type="dxa"/>
            <w:shd w:val="clear" w:color="auto" w:fill="CCFFCC"/>
          </w:tcPr>
          <w:p w14:paraId="51D28CE9" w14:textId="77777777" w:rsidR="0085402E" w:rsidRPr="003A6537" w:rsidRDefault="0085402E" w:rsidP="00160B71">
            <w:pPr>
              <w:rPr>
                <w:rFonts w:asciiTheme="majorHAnsi" w:hAnsiTheme="majorHAnsi"/>
              </w:rPr>
            </w:pPr>
          </w:p>
        </w:tc>
      </w:tr>
      <w:tr w:rsidR="0085402E" w14:paraId="35432B79" w14:textId="77777777" w:rsidTr="00160B71">
        <w:tc>
          <w:tcPr>
            <w:tcW w:w="2838" w:type="dxa"/>
          </w:tcPr>
          <w:p w14:paraId="35772FA5" w14:textId="77777777" w:rsidR="0085402E" w:rsidRDefault="0085402E" w:rsidP="00160B71">
            <w:pPr>
              <w:rPr>
                <w:rFonts w:asciiTheme="majorHAnsi" w:hAnsiTheme="majorHAnsi"/>
              </w:rPr>
            </w:pPr>
          </w:p>
        </w:tc>
        <w:tc>
          <w:tcPr>
            <w:tcW w:w="672" w:type="dxa"/>
            <w:shd w:val="clear" w:color="auto" w:fill="CCFFCC"/>
          </w:tcPr>
          <w:p w14:paraId="386B8FC7" w14:textId="77777777" w:rsidR="0085402E" w:rsidRPr="003A6537" w:rsidRDefault="0085402E" w:rsidP="00160B71">
            <w:pPr>
              <w:rPr>
                <w:rFonts w:asciiTheme="majorHAnsi" w:hAnsiTheme="majorHAnsi"/>
                <w:b/>
              </w:rPr>
            </w:pPr>
            <w:r w:rsidRPr="003A6537">
              <w:rPr>
                <w:rFonts w:asciiTheme="majorHAnsi" w:hAnsiTheme="majorHAnsi"/>
                <w:b/>
              </w:rPr>
              <w:t>Yes</w:t>
            </w:r>
          </w:p>
        </w:tc>
        <w:tc>
          <w:tcPr>
            <w:tcW w:w="5242" w:type="dxa"/>
            <w:shd w:val="clear" w:color="auto" w:fill="CCFFCC"/>
          </w:tcPr>
          <w:p w14:paraId="1177A009" w14:textId="77777777" w:rsidR="0085402E" w:rsidRPr="003A6537" w:rsidRDefault="0085402E" w:rsidP="00160B71">
            <w:pPr>
              <w:rPr>
                <w:rFonts w:asciiTheme="majorHAnsi" w:hAnsiTheme="majorHAnsi"/>
              </w:rPr>
            </w:pPr>
          </w:p>
        </w:tc>
      </w:tr>
      <w:tr w:rsidR="0085402E" w14:paraId="167285D3" w14:textId="77777777" w:rsidTr="00160B71">
        <w:tc>
          <w:tcPr>
            <w:tcW w:w="2838" w:type="dxa"/>
          </w:tcPr>
          <w:p w14:paraId="6CE78F41" w14:textId="77777777" w:rsidR="0085402E" w:rsidRDefault="0085402E" w:rsidP="00160B71">
            <w:pPr>
              <w:rPr>
                <w:rFonts w:asciiTheme="majorHAnsi" w:hAnsiTheme="majorHAnsi"/>
              </w:rPr>
            </w:pPr>
            <w:r w:rsidRPr="003A6537">
              <w:rPr>
                <w:rFonts w:asciiTheme="majorHAnsi" w:hAnsiTheme="majorHAnsi"/>
              </w:rPr>
              <w:t>If, yes please provide details.</w:t>
            </w:r>
          </w:p>
        </w:tc>
        <w:tc>
          <w:tcPr>
            <w:tcW w:w="672" w:type="dxa"/>
            <w:shd w:val="clear" w:color="auto" w:fill="auto"/>
          </w:tcPr>
          <w:p w14:paraId="0A6FA9B3" w14:textId="77777777" w:rsidR="0085402E" w:rsidRPr="003A6537" w:rsidRDefault="0085402E" w:rsidP="00160B71">
            <w:pPr>
              <w:rPr>
                <w:rFonts w:asciiTheme="majorHAnsi" w:hAnsiTheme="majorHAnsi"/>
                <w:b/>
              </w:rPr>
            </w:pPr>
          </w:p>
          <w:p w14:paraId="78CDFFE1" w14:textId="77777777" w:rsidR="0085402E" w:rsidRPr="003A6537" w:rsidRDefault="0085402E" w:rsidP="00160B71">
            <w:pPr>
              <w:rPr>
                <w:rFonts w:asciiTheme="majorHAnsi" w:hAnsiTheme="majorHAnsi"/>
                <w:b/>
              </w:rPr>
            </w:pPr>
          </w:p>
          <w:p w14:paraId="11DE625D" w14:textId="77777777" w:rsidR="0085402E" w:rsidRPr="003A6537" w:rsidRDefault="0085402E" w:rsidP="00160B71">
            <w:pPr>
              <w:rPr>
                <w:rFonts w:asciiTheme="majorHAnsi" w:hAnsiTheme="majorHAnsi"/>
                <w:b/>
              </w:rPr>
            </w:pPr>
          </w:p>
          <w:p w14:paraId="1B703492" w14:textId="77777777" w:rsidR="0085402E" w:rsidRPr="003A6537" w:rsidRDefault="0085402E" w:rsidP="00160B71">
            <w:pPr>
              <w:rPr>
                <w:rFonts w:asciiTheme="majorHAnsi" w:hAnsiTheme="majorHAnsi"/>
                <w:b/>
              </w:rPr>
            </w:pPr>
          </w:p>
          <w:p w14:paraId="3A9D9404" w14:textId="77777777" w:rsidR="0085402E" w:rsidRPr="003A6537" w:rsidRDefault="0085402E" w:rsidP="00160B71">
            <w:pPr>
              <w:rPr>
                <w:rFonts w:asciiTheme="majorHAnsi" w:hAnsiTheme="majorHAnsi"/>
                <w:b/>
              </w:rPr>
            </w:pPr>
          </w:p>
          <w:p w14:paraId="4A442229" w14:textId="77777777" w:rsidR="0085402E" w:rsidRPr="003A6537" w:rsidRDefault="0085402E" w:rsidP="00160B71">
            <w:pPr>
              <w:rPr>
                <w:rFonts w:asciiTheme="majorHAnsi" w:hAnsiTheme="majorHAnsi"/>
                <w:b/>
              </w:rPr>
            </w:pPr>
          </w:p>
          <w:p w14:paraId="32DF6E64" w14:textId="77777777" w:rsidR="0085402E" w:rsidRPr="003A6537" w:rsidRDefault="0085402E" w:rsidP="00160B71">
            <w:pPr>
              <w:rPr>
                <w:rFonts w:asciiTheme="majorHAnsi" w:hAnsiTheme="majorHAnsi"/>
                <w:b/>
              </w:rPr>
            </w:pPr>
          </w:p>
          <w:p w14:paraId="409AB098" w14:textId="77777777" w:rsidR="0085402E" w:rsidRPr="003A6537" w:rsidRDefault="0085402E" w:rsidP="00160B71">
            <w:pPr>
              <w:rPr>
                <w:rFonts w:asciiTheme="majorHAnsi" w:hAnsiTheme="majorHAnsi"/>
                <w:b/>
              </w:rPr>
            </w:pPr>
          </w:p>
          <w:p w14:paraId="09758EE3" w14:textId="77777777" w:rsidR="0085402E" w:rsidRPr="003A6537" w:rsidRDefault="0085402E" w:rsidP="00160B71">
            <w:pPr>
              <w:rPr>
                <w:rFonts w:asciiTheme="majorHAnsi" w:hAnsiTheme="majorHAnsi"/>
                <w:b/>
              </w:rPr>
            </w:pPr>
          </w:p>
        </w:tc>
        <w:tc>
          <w:tcPr>
            <w:tcW w:w="5242" w:type="dxa"/>
            <w:shd w:val="clear" w:color="auto" w:fill="auto"/>
          </w:tcPr>
          <w:p w14:paraId="7DF761DE" w14:textId="77777777" w:rsidR="0085402E" w:rsidRPr="003A6537" w:rsidRDefault="0085402E" w:rsidP="00160B71">
            <w:pPr>
              <w:rPr>
                <w:rFonts w:asciiTheme="majorHAnsi" w:hAnsiTheme="majorHAnsi"/>
              </w:rPr>
            </w:pPr>
          </w:p>
        </w:tc>
      </w:tr>
      <w:tr w:rsidR="0085402E" w14:paraId="7D9B9E4D" w14:textId="77777777" w:rsidTr="00160B71">
        <w:tc>
          <w:tcPr>
            <w:tcW w:w="2838" w:type="dxa"/>
          </w:tcPr>
          <w:p w14:paraId="4284B303" w14:textId="77777777" w:rsidR="0085402E" w:rsidRPr="003A6537" w:rsidRDefault="0085402E" w:rsidP="00160B71">
            <w:pPr>
              <w:rPr>
                <w:rFonts w:asciiTheme="majorHAnsi" w:hAnsiTheme="majorHAnsi"/>
              </w:rPr>
            </w:pPr>
            <w:r>
              <w:rPr>
                <w:rFonts w:asciiTheme="majorHAnsi" w:hAnsiTheme="majorHAnsi"/>
              </w:rPr>
              <w:t>I confirm two of our organisation’s staff members will be available to travel to Poland, if we are successful.</w:t>
            </w:r>
          </w:p>
        </w:tc>
        <w:tc>
          <w:tcPr>
            <w:tcW w:w="672" w:type="dxa"/>
            <w:shd w:val="clear" w:color="auto" w:fill="auto"/>
          </w:tcPr>
          <w:p w14:paraId="77D45F3D" w14:textId="77777777" w:rsidR="0085402E" w:rsidRPr="003A6537" w:rsidRDefault="0085402E" w:rsidP="00160B71">
            <w:pPr>
              <w:rPr>
                <w:rFonts w:asciiTheme="majorHAnsi" w:hAnsiTheme="majorHAnsi"/>
                <w:b/>
              </w:rPr>
            </w:pPr>
          </w:p>
        </w:tc>
        <w:tc>
          <w:tcPr>
            <w:tcW w:w="5242" w:type="dxa"/>
            <w:shd w:val="clear" w:color="auto" w:fill="auto"/>
          </w:tcPr>
          <w:p w14:paraId="2956AF9B" w14:textId="77777777" w:rsidR="0085402E" w:rsidRPr="003A6537" w:rsidRDefault="0085402E" w:rsidP="00160B71">
            <w:pPr>
              <w:rPr>
                <w:rFonts w:asciiTheme="majorHAnsi" w:hAnsiTheme="majorHAnsi"/>
              </w:rPr>
            </w:pPr>
          </w:p>
        </w:tc>
      </w:tr>
      <w:tr w:rsidR="0085402E" w14:paraId="34EEF2E5" w14:textId="77777777" w:rsidTr="00160B71">
        <w:tc>
          <w:tcPr>
            <w:tcW w:w="2838" w:type="dxa"/>
          </w:tcPr>
          <w:p w14:paraId="5614FDBC" w14:textId="77777777" w:rsidR="0085402E" w:rsidRPr="003A6537" w:rsidRDefault="0085402E" w:rsidP="00160B71">
            <w:pPr>
              <w:rPr>
                <w:rFonts w:asciiTheme="majorHAnsi" w:hAnsiTheme="majorHAnsi"/>
              </w:rPr>
            </w:pPr>
            <w:r w:rsidRPr="003A6537">
              <w:rPr>
                <w:rFonts w:asciiTheme="majorHAnsi" w:hAnsiTheme="majorHAnsi"/>
              </w:rPr>
              <w:t>Signed</w:t>
            </w:r>
            <w:r>
              <w:rPr>
                <w:rFonts w:asciiTheme="majorHAnsi" w:hAnsiTheme="majorHAnsi"/>
              </w:rPr>
              <w:t>:</w:t>
            </w:r>
            <w:r w:rsidRPr="003A6537">
              <w:rPr>
                <w:rFonts w:asciiTheme="majorHAnsi" w:hAnsiTheme="majorHAnsi"/>
              </w:rPr>
              <w:t xml:space="preserve"> </w:t>
            </w:r>
          </w:p>
        </w:tc>
        <w:tc>
          <w:tcPr>
            <w:tcW w:w="672" w:type="dxa"/>
          </w:tcPr>
          <w:p w14:paraId="7E57089C" w14:textId="77777777" w:rsidR="0085402E" w:rsidRPr="003A6537" w:rsidRDefault="0085402E" w:rsidP="00160B71">
            <w:pPr>
              <w:rPr>
                <w:rFonts w:asciiTheme="majorHAnsi" w:hAnsiTheme="majorHAnsi"/>
                <w:b/>
              </w:rPr>
            </w:pPr>
          </w:p>
        </w:tc>
        <w:tc>
          <w:tcPr>
            <w:tcW w:w="5242" w:type="dxa"/>
          </w:tcPr>
          <w:p w14:paraId="6BF2376A" w14:textId="77777777" w:rsidR="0085402E" w:rsidRPr="003A6537" w:rsidRDefault="0085402E" w:rsidP="00160B71">
            <w:pPr>
              <w:rPr>
                <w:rFonts w:asciiTheme="majorHAnsi" w:hAnsiTheme="majorHAnsi"/>
              </w:rPr>
            </w:pPr>
          </w:p>
          <w:p w14:paraId="4644C954" w14:textId="77777777" w:rsidR="0085402E" w:rsidRDefault="0085402E" w:rsidP="00160B71">
            <w:pPr>
              <w:rPr>
                <w:rFonts w:asciiTheme="majorHAnsi" w:hAnsiTheme="majorHAnsi"/>
              </w:rPr>
            </w:pPr>
          </w:p>
          <w:p w14:paraId="57EC840A" w14:textId="77777777" w:rsidR="0085402E" w:rsidRDefault="0085402E" w:rsidP="00160B71">
            <w:pPr>
              <w:rPr>
                <w:rFonts w:asciiTheme="majorHAnsi" w:hAnsiTheme="majorHAnsi"/>
              </w:rPr>
            </w:pPr>
          </w:p>
          <w:p w14:paraId="27925C62" w14:textId="77777777" w:rsidR="0085402E" w:rsidRPr="003A6537" w:rsidRDefault="0085402E" w:rsidP="00160B71">
            <w:pPr>
              <w:rPr>
                <w:rFonts w:asciiTheme="majorHAnsi" w:hAnsiTheme="majorHAnsi"/>
              </w:rPr>
            </w:pPr>
          </w:p>
        </w:tc>
      </w:tr>
      <w:tr w:rsidR="0085402E" w14:paraId="12151ED0" w14:textId="77777777" w:rsidTr="00160B71">
        <w:tc>
          <w:tcPr>
            <w:tcW w:w="2838" w:type="dxa"/>
          </w:tcPr>
          <w:p w14:paraId="4DE9061F" w14:textId="77777777" w:rsidR="0085402E" w:rsidRPr="003A6537" w:rsidRDefault="0085402E" w:rsidP="00160B71">
            <w:pPr>
              <w:rPr>
                <w:rFonts w:asciiTheme="majorHAnsi" w:hAnsiTheme="majorHAnsi"/>
              </w:rPr>
            </w:pPr>
            <w:r w:rsidRPr="003A6537">
              <w:rPr>
                <w:rFonts w:asciiTheme="majorHAnsi" w:hAnsiTheme="majorHAnsi"/>
              </w:rPr>
              <w:t>Date</w:t>
            </w:r>
            <w:r>
              <w:rPr>
                <w:rFonts w:asciiTheme="majorHAnsi" w:hAnsiTheme="majorHAnsi"/>
              </w:rPr>
              <w:t>:</w:t>
            </w:r>
            <w:r w:rsidRPr="003A6537">
              <w:rPr>
                <w:rFonts w:asciiTheme="majorHAnsi" w:hAnsiTheme="majorHAnsi"/>
              </w:rPr>
              <w:t xml:space="preserve"> </w:t>
            </w:r>
          </w:p>
        </w:tc>
        <w:tc>
          <w:tcPr>
            <w:tcW w:w="672" w:type="dxa"/>
          </w:tcPr>
          <w:p w14:paraId="7F9C9F4F" w14:textId="77777777" w:rsidR="0085402E" w:rsidRPr="003A6537" w:rsidRDefault="0085402E" w:rsidP="00160B71">
            <w:pPr>
              <w:rPr>
                <w:rFonts w:asciiTheme="majorHAnsi" w:hAnsiTheme="majorHAnsi"/>
                <w:b/>
              </w:rPr>
            </w:pPr>
          </w:p>
        </w:tc>
        <w:tc>
          <w:tcPr>
            <w:tcW w:w="5242" w:type="dxa"/>
          </w:tcPr>
          <w:p w14:paraId="3698A7EA" w14:textId="77777777" w:rsidR="0085402E" w:rsidRDefault="0085402E" w:rsidP="00160B71">
            <w:pPr>
              <w:rPr>
                <w:rFonts w:asciiTheme="majorHAnsi" w:hAnsiTheme="majorHAnsi"/>
              </w:rPr>
            </w:pPr>
          </w:p>
          <w:p w14:paraId="196E8C8F" w14:textId="77777777" w:rsidR="0085402E" w:rsidRDefault="0085402E" w:rsidP="00160B71">
            <w:pPr>
              <w:rPr>
                <w:rFonts w:asciiTheme="majorHAnsi" w:hAnsiTheme="majorHAnsi"/>
              </w:rPr>
            </w:pPr>
          </w:p>
          <w:p w14:paraId="4113078A" w14:textId="77777777" w:rsidR="0085402E" w:rsidRPr="003A6537" w:rsidRDefault="0085402E" w:rsidP="00160B71">
            <w:pPr>
              <w:rPr>
                <w:rFonts w:asciiTheme="majorHAnsi" w:hAnsiTheme="majorHAnsi"/>
              </w:rPr>
            </w:pPr>
          </w:p>
        </w:tc>
      </w:tr>
      <w:tr w:rsidR="0085402E" w14:paraId="2B9EA21B" w14:textId="77777777" w:rsidTr="00160B71">
        <w:trPr>
          <w:trHeight w:val="343"/>
        </w:trPr>
        <w:tc>
          <w:tcPr>
            <w:tcW w:w="8752" w:type="dxa"/>
            <w:gridSpan w:val="3"/>
            <w:shd w:val="clear" w:color="auto" w:fill="FF0000"/>
          </w:tcPr>
          <w:p w14:paraId="4F4BD7B2" w14:textId="77777777" w:rsidR="0085402E" w:rsidRPr="003A6537" w:rsidRDefault="0085402E" w:rsidP="00160B71">
            <w:pPr>
              <w:rPr>
                <w:rFonts w:asciiTheme="majorHAnsi" w:hAnsiTheme="majorHAnsi"/>
              </w:rPr>
            </w:pPr>
            <w:r>
              <w:rPr>
                <w:rFonts w:asciiTheme="majorHAnsi" w:hAnsiTheme="majorHAnsi"/>
                <w:b/>
              </w:rPr>
              <w:t xml:space="preserve">2.  </w:t>
            </w:r>
          </w:p>
        </w:tc>
      </w:tr>
      <w:tr w:rsidR="0085402E" w14:paraId="75F8B692" w14:textId="77777777" w:rsidTr="00160B71">
        <w:tc>
          <w:tcPr>
            <w:tcW w:w="2838" w:type="dxa"/>
          </w:tcPr>
          <w:p w14:paraId="7FBDA27F" w14:textId="77777777" w:rsidR="0085402E" w:rsidRPr="006F0924" w:rsidRDefault="0085402E" w:rsidP="00160B71">
            <w:pPr>
              <w:rPr>
                <w:rFonts w:asciiTheme="majorHAnsi" w:hAnsiTheme="majorHAnsi"/>
              </w:rPr>
            </w:pPr>
            <w:r>
              <w:rPr>
                <w:rFonts w:asciiTheme="majorHAnsi" w:hAnsiTheme="majorHAnsi"/>
              </w:rPr>
              <w:t xml:space="preserve">2.1 </w:t>
            </w:r>
            <w:r w:rsidRPr="006F0924">
              <w:rPr>
                <w:rFonts w:asciiTheme="majorHAnsi" w:hAnsiTheme="majorHAnsi"/>
              </w:rPr>
              <w:t>Please name the Polish organization that you would like to partner with.</w:t>
            </w:r>
          </w:p>
        </w:tc>
        <w:tc>
          <w:tcPr>
            <w:tcW w:w="672" w:type="dxa"/>
            <w:shd w:val="clear" w:color="auto" w:fill="auto"/>
          </w:tcPr>
          <w:p w14:paraId="290FE749" w14:textId="77777777" w:rsidR="0085402E" w:rsidRPr="006F0924" w:rsidRDefault="0085402E" w:rsidP="00160B71"/>
        </w:tc>
        <w:tc>
          <w:tcPr>
            <w:tcW w:w="5242" w:type="dxa"/>
            <w:shd w:val="clear" w:color="auto" w:fill="auto"/>
          </w:tcPr>
          <w:p w14:paraId="6228ACD1" w14:textId="77777777" w:rsidR="0085402E" w:rsidRDefault="0085402E" w:rsidP="00160B71"/>
          <w:p w14:paraId="4D7AAAD6" w14:textId="77777777" w:rsidR="0085402E" w:rsidRPr="006F0924" w:rsidRDefault="0085402E" w:rsidP="00160B71"/>
        </w:tc>
      </w:tr>
      <w:tr w:rsidR="0085402E" w14:paraId="52A52E0C" w14:textId="77777777" w:rsidTr="00160B71">
        <w:tc>
          <w:tcPr>
            <w:tcW w:w="2838" w:type="dxa"/>
          </w:tcPr>
          <w:p w14:paraId="6180EF48" w14:textId="77777777" w:rsidR="0085402E" w:rsidRDefault="0085402E" w:rsidP="00160B71">
            <w:pPr>
              <w:rPr>
                <w:rFonts w:asciiTheme="majorHAnsi" w:hAnsiTheme="majorHAnsi"/>
              </w:rPr>
            </w:pPr>
            <w:r>
              <w:rPr>
                <w:rFonts w:asciiTheme="majorHAnsi" w:hAnsiTheme="majorHAnsi"/>
              </w:rPr>
              <w:t xml:space="preserve">2.2 Why are you interested in a </w:t>
            </w:r>
            <w:r w:rsidRPr="003A6537">
              <w:rPr>
                <w:rFonts w:asciiTheme="majorHAnsi" w:hAnsiTheme="majorHAnsi"/>
              </w:rPr>
              <w:t>partnership</w:t>
            </w:r>
            <w:r>
              <w:rPr>
                <w:rFonts w:asciiTheme="majorHAnsi" w:hAnsiTheme="majorHAnsi"/>
              </w:rPr>
              <w:t xml:space="preserve"> with this Polish organization? </w:t>
            </w:r>
          </w:p>
          <w:p w14:paraId="2A687AE5" w14:textId="77777777" w:rsidR="0085402E" w:rsidRDefault="0085402E" w:rsidP="00160B71">
            <w:pPr>
              <w:rPr>
                <w:rFonts w:asciiTheme="majorHAnsi" w:hAnsiTheme="majorHAnsi"/>
              </w:rPr>
            </w:pPr>
          </w:p>
          <w:p w14:paraId="053F5F96" w14:textId="77777777" w:rsidR="0085402E" w:rsidRDefault="0085402E" w:rsidP="00160B71">
            <w:pPr>
              <w:rPr>
                <w:rFonts w:asciiTheme="majorHAnsi" w:hAnsiTheme="majorHAnsi"/>
              </w:rPr>
            </w:pPr>
          </w:p>
          <w:p w14:paraId="6B42C067" w14:textId="77777777" w:rsidR="0085402E" w:rsidRDefault="0085402E" w:rsidP="00160B71">
            <w:pPr>
              <w:rPr>
                <w:rFonts w:asciiTheme="majorHAnsi" w:hAnsiTheme="majorHAnsi"/>
              </w:rPr>
            </w:pPr>
          </w:p>
          <w:p w14:paraId="7ADC111F" w14:textId="77777777" w:rsidR="0085402E" w:rsidRDefault="0085402E" w:rsidP="00160B71">
            <w:pPr>
              <w:rPr>
                <w:rFonts w:asciiTheme="majorHAnsi" w:hAnsiTheme="majorHAnsi"/>
              </w:rPr>
            </w:pPr>
          </w:p>
          <w:p w14:paraId="6789CD11" w14:textId="77777777" w:rsidR="0085402E" w:rsidRPr="003A6537" w:rsidRDefault="0085402E" w:rsidP="00160B71">
            <w:pPr>
              <w:rPr>
                <w:rFonts w:asciiTheme="majorHAnsi" w:hAnsiTheme="majorHAnsi"/>
              </w:rPr>
            </w:pPr>
            <w:r w:rsidRPr="0017749E">
              <w:rPr>
                <w:rFonts w:asciiTheme="majorHAnsi" w:hAnsiTheme="majorHAnsi"/>
                <w:i/>
              </w:rPr>
              <w:t>(Maximum 300 words).</w:t>
            </w:r>
          </w:p>
        </w:tc>
        <w:tc>
          <w:tcPr>
            <w:tcW w:w="672" w:type="dxa"/>
          </w:tcPr>
          <w:p w14:paraId="2C8CFA4A" w14:textId="77777777" w:rsidR="0085402E" w:rsidRPr="003A6537" w:rsidRDefault="0085402E" w:rsidP="00160B71">
            <w:pPr>
              <w:rPr>
                <w:rFonts w:asciiTheme="majorHAnsi" w:hAnsiTheme="majorHAnsi"/>
                <w:b/>
              </w:rPr>
            </w:pPr>
          </w:p>
        </w:tc>
        <w:tc>
          <w:tcPr>
            <w:tcW w:w="5242" w:type="dxa"/>
          </w:tcPr>
          <w:p w14:paraId="376ABF0D" w14:textId="77777777" w:rsidR="0085402E" w:rsidRDefault="0085402E" w:rsidP="00160B71">
            <w:pPr>
              <w:rPr>
                <w:rFonts w:asciiTheme="majorHAnsi" w:hAnsiTheme="majorHAnsi"/>
              </w:rPr>
            </w:pPr>
          </w:p>
          <w:p w14:paraId="15302B38" w14:textId="77777777" w:rsidR="0085402E" w:rsidRDefault="0085402E" w:rsidP="00160B71">
            <w:pPr>
              <w:rPr>
                <w:rFonts w:asciiTheme="majorHAnsi" w:hAnsiTheme="majorHAnsi"/>
              </w:rPr>
            </w:pPr>
          </w:p>
          <w:p w14:paraId="73F6C07B" w14:textId="77777777" w:rsidR="0085402E" w:rsidRDefault="0085402E" w:rsidP="00160B71">
            <w:pPr>
              <w:rPr>
                <w:rFonts w:asciiTheme="majorHAnsi" w:hAnsiTheme="majorHAnsi"/>
              </w:rPr>
            </w:pPr>
          </w:p>
          <w:p w14:paraId="5C433747" w14:textId="77777777" w:rsidR="0085402E" w:rsidRDefault="0085402E" w:rsidP="00160B71">
            <w:pPr>
              <w:rPr>
                <w:rFonts w:asciiTheme="majorHAnsi" w:hAnsiTheme="majorHAnsi"/>
              </w:rPr>
            </w:pPr>
          </w:p>
          <w:p w14:paraId="19AC7DBB" w14:textId="77777777" w:rsidR="0085402E" w:rsidRDefault="0085402E" w:rsidP="00160B71">
            <w:pPr>
              <w:rPr>
                <w:rFonts w:asciiTheme="majorHAnsi" w:hAnsiTheme="majorHAnsi"/>
              </w:rPr>
            </w:pPr>
          </w:p>
          <w:p w14:paraId="096027BC" w14:textId="77777777" w:rsidR="0085402E" w:rsidRDefault="0085402E" w:rsidP="00160B71">
            <w:pPr>
              <w:rPr>
                <w:rFonts w:asciiTheme="majorHAnsi" w:hAnsiTheme="majorHAnsi"/>
              </w:rPr>
            </w:pPr>
          </w:p>
          <w:p w14:paraId="48E0FEA2" w14:textId="77777777" w:rsidR="0085402E" w:rsidRDefault="0085402E" w:rsidP="00160B71">
            <w:pPr>
              <w:rPr>
                <w:rFonts w:asciiTheme="majorHAnsi" w:hAnsiTheme="majorHAnsi"/>
              </w:rPr>
            </w:pPr>
          </w:p>
          <w:p w14:paraId="7A95748D" w14:textId="77777777" w:rsidR="0085402E" w:rsidRPr="003A6537" w:rsidRDefault="0085402E" w:rsidP="00160B71">
            <w:pPr>
              <w:rPr>
                <w:rFonts w:asciiTheme="majorHAnsi" w:hAnsiTheme="majorHAnsi"/>
              </w:rPr>
            </w:pPr>
          </w:p>
        </w:tc>
      </w:tr>
      <w:tr w:rsidR="0085402E" w14:paraId="57F4CEC2" w14:textId="77777777" w:rsidTr="00160B71">
        <w:tc>
          <w:tcPr>
            <w:tcW w:w="2838" w:type="dxa"/>
          </w:tcPr>
          <w:p w14:paraId="25E460B2" w14:textId="77777777" w:rsidR="0085402E" w:rsidRDefault="0085402E" w:rsidP="00160B71">
            <w:pPr>
              <w:rPr>
                <w:rFonts w:asciiTheme="majorHAnsi" w:hAnsiTheme="majorHAnsi"/>
              </w:rPr>
            </w:pPr>
            <w:r>
              <w:rPr>
                <w:rFonts w:asciiTheme="majorHAnsi" w:hAnsiTheme="majorHAnsi"/>
              </w:rPr>
              <w:lastRenderedPageBreak/>
              <w:t xml:space="preserve">2.3 Please provide details of the kind of </w:t>
            </w:r>
            <w:r w:rsidRPr="003A6537">
              <w:rPr>
                <w:rFonts w:asciiTheme="majorHAnsi" w:hAnsiTheme="majorHAnsi"/>
              </w:rPr>
              <w:t>collaboration</w:t>
            </w:r>
            <w:r>
              <w:rPr>
                <w:rFonts w:asciiTheme="majorHAnsi" w:hAnsiTheme="majorHAnsi"/>
              </w:rPr>
              <w:t>**** that you would like to propose to the Polish partner</w:t>
            </w:r>
            <w:r w:rsidRPr="003A6537">
              <w:rPr>
                <w:rFonts w:asciiTheme="majorHAnsi" w:hAnsiTheme="majorHAnsi"/>
              </w:rPr>
              <w:t>.</w:t>
            </w:r>
            <w:r>
              <w:rPr>
                <w:rFonts w:asciiTheme="majorHAnsi" w:hAnsiTheme="majorHAnsi"/>
              </w:rPr>
              <w:t xml:space="preserve"> </w:t>
            </w:r>
          </w:p>
          <w:p w14:paraId="455E5A71" w14:textId="77777777" w:rsidR="0085402E" w:rsidRDefault="0085402E" w:rsidP="00160B71">
            <w:pPr>
              <w:rPr>
                <w:rFonts w:asciiTheme="majorHAnsi" w:hAnsiTheme="majorHAnsi"/>
              </w:rPr>
            </w:pPr>
          </w:p>
          <w:p w14:paraId="4FC0695B" w14:textId="77777777" w:rsidR="0085402E" w:rsidRPr="003A6537" w:rsidRDefault="0085402E" w:rsidP="00160B71">
            <w:pPr>
              <w:rPr>
                <w:rFonts w:asciiTheme="majorHAnsi" w:hAnsiTheme="majorHAnsi"/>
              </w:rPr>
            </w:pPr>
            <w:r>
              <w:rPr>
                <w:rFonts w:asciiTheme="majorHAnsi" w:hAnsiTheme="majorHAnsi"/>
                <w:i/>
              </w:rPr>
              <w:t>(Maximum 2</w:t>
            </w:r>
            <w:r w:rsidRPr="0017749E">
              <w:rPr>
                <w:rFonts w:asciiTheme="majorHAnsi" w:hAnsiTheme="majorHAnsi"/>
                <w:i/>
              </w:rPr>
              <w:t>00 words).</w:t>
            </w:r>
          </w:p>
        </w:tc>
        <w:tc>
          <w:tcPr>
            <w:tcW w:w="672" w:type="dxa"/>
          </w:tcPr>
          <w:p w14:paraId="2396ACC4" w14:textId="77777777" w:rsidR="0085402E" w:rsidRPr="003A6537" w:rsidRDefault="0085402E" w:rsidP="00160B71">
            <w:pPr>
              <w:rPr>
                <w:rFonts w:asciiTheme="majorHAnsi" w:hAnsiTheme="majorHAnsi"/>
                <w:b/>
              </w:rPr>
            </w:pPr>
          </w:p>
        </w:tc>
        <w:tc>
          <w:tcPr>
            <w:tcW w:w="5242" w:type="dxa"/>
          </w:tcPr>
          <w:p w14:paraId="666E9379" w14:textId="77777777" w:rsidR="0085402E" w:rsidRDefault="0085402E" w:rsidP="00160B71">
            <w:pPr>
              <w:rPr>
                <w:rFonts w:asciiTheme="majorHAnsi" w:hAnsiTheme="majorHAnsi"/>
              </w:rPr>
            </w:pPr>
          </w:p>
          <w:p w14:paraId="3B1C729B" w14:textId="77777777" w:rsidR="0085402E" w:rsidRDefault="0085402E" w:rsidP="00160B71">
            <w:pPr>
              <w:rPr>
                <w:rFonts w:asciiTheme="majorHAnsi" w:hAnsiTheme="majorHAnsi"/>
              </w:rPr>
            </w:pPr>
          </w:p>
          <w:p w14:paraId="4D65827E" w14:textId="77777777" w:rsidR="0085402E" w:rsidRDefault="0085402E" w:rsidP="00160B71">
            <w:pPr>
              <w:rPr>
                <w:rFonts w:asciiTheme="majorHAnsi" w:hAnsiTheme="majorHAnsi"/>
              </w:rPr>
            </w:pPr>
          </w:p>
          <w:p w14:paraId="4A4C01FA" w14:textId="77777777" w:rsidR="0085402E" w:rsidRDefault="0085402E" w:rsidP="00160B71">
            <w:pPr>
              <w:rPr>
                <w:rFonts w:asciiTheme="majorHAnsi" w:hAnsiTheme="majorHAnsi"/>
              </w:rPr>
            </w:pPr>
          </w:p>
          <w:p w14:paraId="60F4A45E" w14:textId="77777777" w:rsidR="0085402E" w:rsidRDefault="0085402E" w:rsidP="00160B71">
            <w:pPr>
              <w:rPr>
                <w:rFonts w:asciiTheme="majorHAnsi" w:hAnsiTheme="majorHAnsi"/>
              </w:rPr>
            </w:pPr>
          </w:p>
          <w:p w14:paraId="24528E1B" w14:textId="77777777" w:rsidR="0085402E" w:rsidRDefault="0085402E" w:rsidP="00160B71">
            <w:pPr>
              <w:rPr>
                <w:rFonts w:asciiTheme="majorHAnsi" w:hAnsiTheme="majorHAnsi"/>
              </w:rPr>
            </w:pPr>
          </w:p>
          <w:p w14:paraId="0E226120" w14:textId="77777777" w:rsidR="0085402E" w:rsidRPr="003A6537" w:rsidRDefault="0085402E" w:rsidP="00160B71">
            <w:pPr>
              <w:rPr>
                <w:rFonts w:asciiTheme="majorHAnsi" w:hAnsiTheme="majorHAnsi"/>
              </w:rPr>
            </w:pPr>
          </w:p>
        </w:tc>
      </w:tr>
      <w:tr w:rsidR="0085402E" w14:paraId="24F2B21B" w14:textId="77777777" w:rsidTr="00160B71">
        <w:tc>
          <w:tcPr>
            <w:tcW w:w="2838" w:type="dxa"/>
          </w:tcPr>
          <w:p w14:paraId="65ACC2EA" w14:textId="77777777" w:rsidR="0085402E" w:rsidRDefault="0085402E" w:rsidP="00160B71">
            <w:pPr>
              <w:rPr>
                <w:rFonts w:asciiTheme="majorHAnsi" w:hAnsiTheme="majorHAnsi"/>
              </w:rPr>
            </w:pPr>
            <w:r>
              <w:rPr>
                <w:rFonts w:asciiTheme="majorHAnsi" w:hAnsiTheme="majorHAnsi"/>
              </w:rPr>
              <w:t>2.4 How would you organize this collaboration?</w:t>
            </w:r>
          </w:p>
          <w:p w14:paraId="2FBE6E10" w14:textId="77777777" w:rsidR="0085402E" w:rsidRDefault="0085402E" w:rsidP="00160B71">
            <w:pPr>
              <w:rPr>
                <w:rFonts w:asciiTheme="majorHAnsi" w:hAnsiTheme="majorHAnsi"/>
              </w:rPr>
            </w:pPr>
            <w:r>
              <w:rPr>
                <w:rFonts w:asciiTheme="majorHAnsi" w:hAnsiTheme="majorHAnsi"/>
              </w:rPr>
              <w:t xml:space="preserve">What can your </w:t>
            </w:r>
            <w:proofErr w:type="spellStart"/>
            <w:r>
              <w:rPr>
                <w:rFonts w:asciiTheme="majorHAnsi" w:hAnsiTheme="majorHAnsi"/>
              </w:rPr>
              <w:t>organisation</w:t>
            </w:r>
            <w:proofErr w:type="spellEnd"/>
            <w:r>
              <w:rPr>
                <w:rFonts w:asciiTheme="majorHAnsi" w:hAnsiTheme="majorHAnsi"/>
              </w:rPr>
              <w:t xml:space="preserve"> bring, and what would you need additional support for?</w:t>
            </w:r>
          </w:p>
          <w:p w14:paraId="37913A99" w14:textId="77777777" w:rsidR="0085402E" w:rsidRDefault="0085402E" w:rsidP="00160B71">
            <w:pPr>
              <w:rPr>
                <w:rFonts w:asciiTheme="majorHAnsi" w:hAnsiTheme="majorHAnsi"/>
              </w:rPr>
            </w:pPr>
          </w:p>
          <w:p w14:paraId="5981D0CE" w14:textId="77777777" w:rsidR="0085402E" w:rsidRPr="003A6537" w:rsidRDefault="0085402E" w:rsidP="00160B71">
            <w:pPr>
              <w:rPr>
                <w:rFonts w:asciiTheme="majorHAnsi" w:hAnsiTheme="majorHAnsi"/>
              </w:rPr>
            </w:pPr>
            <w:r w:rsidRPr="0009127E">
              <w:rPr>
                <w:rFonts w:asciiTheme="majorHAnsi" w:hAnsiTheme="majorHAnsi"/>
                <w:i/>
              </w:rPr>
              <w:t>(Maximum 400 words)</w:t>
            </w:r>
          </w:p>
        </w:tc>
        <w:tc>
          <w:tcPr>
            <w:tcW w:w="672" w:type="dxa"/>
          </w:tcPr>
          <w:p w14:paraId="643444C7" w14:textId="77777777" w:rsidR="0085402E" w:rsidRPr="003A6537" w:rsidRDefault="0085402E" w:rsidP="00160B71">
            <w:pPr>
              <w:rPr>
                <w:rFonts w:asciiTheme="majorHAnsi" w:hAnsiTheme="majorHAnsi"/>
                <w:b/>
              </w:rPr>
            </w:pPr>
          </w:p>
        </w:tc>
        <w:tc>
          <w:tcPr>
            <w:tcW w:w="5242" w:type="dxa"/>
          </w:tcPr>
          <w:p w14:paraId="443F6D3F" w14:textId="77777777" w:rsidR="0085402E" w:rsidRDefault="0085402E" w:rsidP="00160B71">
            <w:pPr>
              <w:rPr>
                <w:rFonts w:asciiTheme="majorHAnsi" w:hAnsiTheme="majorHAnsi"/>
              </w:rPr>
            </w:pPr>
          </w:p>
          <w:p w14:paraId="504ED364" w14:textId="77777777" w:rsidR="0085402E" w:rsidRDefault="0085402E" w:rsidP="00160B71">
            <w:pPr>
              <w:rPr>
                <w:rFonts w:asciiTheme="majorHAnsi" w:hAnsiTheme="majorHAnsi"/>
              </w:rPr>
            </w:pPr>
          </w:p>
          <w:p w14:paraId="7B10846F" w14:textId="77777777" w:rsidR="0085402E" w:rsidRDefault="0085402E" w:rsidP="00160B71">
            <w:pPr>
              <w:rPr>
                <w:rFonts w:asciiTheme="majorHAnsi" w:hAnsiTheme="majorHAnsi"/>
              </w:rPr>
            </w:pPr>
          </w:p>
          <w:p w14:paraId="43B57FC0" w14:textId="77777777" w:rsidR="0085402E" w:rsidRPr="003A6537" w:rsidRDefault="0085402E" w:rsidP="00160B71">
            <w:pPr>
              <w:rPr>
                <w:rFonts w:asciiTheme="majorHAnsi" w:hAnsiTheme="majorHAnsi"/>
              </w:rPr>
            </w:pPr>
          </w:p>
        </w:tc>
      </w:tr>
      <w:tr w:rsidR="0085402E" w14:paraId="3D71F292" w14:textId="77777777" w:rsidTr="00160B71">
        <w:tc>
          <w:tcPr>
            <w:tcW w:w="2838" w:type="dxa"/>
          </w:tcPr>
          <w:p w14:paraId="0DA788FB" w14:textId="0B84EDD0" w:rsidR="0085402E" w:rsidRDefault="00E47D03" w:rsidP="00160B71">
            <w:pPr>
              <w:rPr>
                <w:rFonts w:asciiTheme="majorHAnsi" w:hAnsiTheme="majorHAnsi"/>
              </w:rPr>
            </w:pPr>
            <w:r>
              <w:rPr>
                <w:rFonts w:asciiTheme="majorHAnsi" w:hAnsiTheme="majorHAnsi"/>
              </w:rPr>
              <w:t>2.5</w:t>
            </w:r>
            <w:r w:rsidR="0085402E">
              <w:rPr>
                <w:rFonts w:asciiTheme="majorHAnsi" w:hAnsiTheme="majorHAnsi"/>
              </w:rPr>
              <w:t xml:space="preserve"> Please describe what you see as the </w:t>
            </w:r>
            <w:r w:rsidR="0085402E" w:rsidRPr="00110F54">
              <w:rPr>
                <w:rFonts w:asciiTheme="majorHAnsi" w:hAnsiTheme="majorHAnsi"/>
                <w:u w:val="single"/>
              </w:rPr>
              <w:t>immediate</w:t>
            </w:r>
            <w:r w:rsidR="0085402E">
              <w:rPr>
                <w:rFonts w:asciiTheme="majorHAnsi" w:hAnsiTheme="majorHAnsi"/>
              </w:rPr>
              <w:t xml:space="preserve"> result of this collaboration</w:t>
            </w:r>
            <w:r w:rsidR="0085402E" w:rsidRPr="003A6537">
              <w:rPr>
                <w:rFonts w:asciiTheme="majorHAnsi" w:hAnsiTheme="majorHAnsi"/>
              </w:rPr>
              <w:t>.</w:t>
            </w:r>
          </w:p>
          <w:p w14:paraId="6F3ED07C" w14:textId="77777777" w:rsidR="0085402E" w:rsidRDefault="0085402E" w:rsidP="00160B71">
            <w:pPr>
              <w:rPr>
                <w:rFonts w:asciiTheme="majorHAnsi" w:hAnsiTheme="majorHAnsi"/>
              </w:rPr>
            </w:pPr>
          </w:p>
          <w:p w14:paraId="57D113F1" w14:textId="77777777" w:rsidR="0085402E" w:rsidRPr="0009127E" w:rsidRDefault="0085402E" w:rsidP="00160B71">
            <w:pPr>
              <w:rPr>
                <w:rFonts w:asciiTheme="majorHAnsi" w:hAnsiTheme="majorHAnsi"/>
                <w:i/>
              </w:rPr>
            </w:pPr>
            <w:r w:rsidRPr="0009127E">
              <w:rPr>
                <w:rFonts w:asciiTheme="majorHAnsi" w:hAnsiTheme="majorHAnsi"/>
                <w:i/>
              </w:rPr>
              <w:t>(Maximum 200 words)</w:t>
            </w:r>
          </w:p>
        </w:tc>
        <w:tc>
          <w:tcPr>
            <w:tcW w:w="672" w:type="dxa"/>
          </w:tcPr>
          <w:p w14:paraId="0AF6D7CD" w14:textId="77777777" w:rsidR="0085402E" w:rsidRPr="003A6537" w:rsidRDefault="0085402E" w:rsidP="00160B71">
            <w:pPr>
              <w:rPr>
                <w:rFonts w:asciiTheme="majorHAnsi" w:hAnsiTheme="majorHAnsi"/>
                <w:b/>
              </w:rPr>
            </w:pPr>
          </w:p>
        </w:tc>
        <w:tc>
          <w:tcPr>
            <w:tcW w:w="5242" w:type="dxa"/>
          </w:tcPr>
          <w:p w14:paraId="3AC17F62" w14:textId="77777777" w:rsidR="0085402E" w:rsidRDefault="0085402E" w:rsidP="00160B71">
            <w:pPr>
              <w:rPr>
                <w:rFonts w:asciiTheme="majorHAnsi" w:hAnsiTheme="majorHAnsi"/>
              </w:rPr>
            </w:pPr>
          </w:p>
          <w:p w14:paraId="2C409703" w14:textId="77777777" w:rsidR="0085402E" w:rsidRDefault="0085402E" w:rsidP="00160B71">
            <w:pPr>
              <w:rPr>
                <w:rFonts w:asciiTheme="majorHAnsi" w:hAnsiTheme="majorHAnsi"/>
              </w:rPr>
            </w:pPr>
          </w:p>
          <w:p w14:paraId="44EE21B6" w14:textId="77777777" w:rsidR="0085402E" w:rsidRDefault="0085402E" w:rsidP="00160B71">
            <w:pPr>
              <w:rPr>
                <w:rFonts w:asciiTheme="majorHAnsi" w:hAnsiTheme="majorHAnsi"/>
              </w:rPr>
            </w:pPr>
          </w:p>
          <w:p w14:paraId="7E9011DD" w14:textId="77777777" w:rsidR="0085402E" w:rsidRDefault="0085402E" w:rsidP="00160B71">
            <w:pPr>
              <w:rPr>
                <w:rFonts w:asciiTheme="majorHAnsi" w:hAnsiTheme="majorHAnsi"/>
              </w:rPr>
            </w:pPr>
          </w:p>
          <w:p w14:paraId="780A47D0" w14:textId="77777777" w:rsidR="0085402E" w:rsidRPr="003A6537" w:rsidRDefault="0085402E" w:rsidP="00160B71">
            <w:pPr>
              <w:rPr>
                <w:rFonts w:asciiTheme="majorHAnsi" w:hAnsiTheme="majorHAnsi"/>
              </w:rPr>
            </w:pPr>
          </w:p>
        </w:tc>
      </w:tr>
      <w:tr w:rsidR="0085402E" w14:paraId="6AFC5D8D" w14:textId="77777777" w:rsidTr="00160B71">
        <w:tc>
          <w:tcPr>
            <w:tcW w:w="2838" w:type="dxa"/>
          </w:tcPr>
          <w:p w14:paraId="57739631" w14:textId="0354FCAF" w:rsidR="0085402E" w:rsidRDefault="0085402E" w:rsidP="00160B71">
            <w:pPr>
              <w:rPr>
                <w:rFonts w:asciiTheme="majorHAnsi" w:hAnsiTheme="majorHAnsi"/>
              </w:rPr>
            </w:pPr>
            <w:r>
              <w:rPr>
                <w:rFonts w:asciiTheme="majorHAnsi" w:hAnsiTheme="majorHAnsi"/>
              </w:rPr>
              <w:t>2.</w:t>
            </w:r>
            <w:r w:rsidR="00E47D03">
              <w:rPr>
                <w:rFonts w:asciiTheme="majorHAnsi" w:hAnsiTheme="majorHAnsi"/>
              </w:rPr>
              <w:t>6</w:t>
            </w:r>
            <w:r>
              <w:rPr>
                <w:rFonts w:asciiTheme="majorHAnsi" w:hAnsiTheme="majorHAnsi"/>
              </w:rPr>
              <w:t xml:space="preserve"> How could you sustain </w:t>
            </w:r>
            <w:r w:rsidRPr="003A6537">
              <w:rPr>
                <w:rFonts w:asciiTheme="majorHAnsi" w:hAnsiTheme="majorHAnsi"/>
              </w:rPr>
              <w:t>the proposed collaboration</w:t>
            </w:r>
            <w:r>
              <w:rPr>
                <w:rFonts w:asciiTheme="majorHAnsi" w:hAnsiTheme="majorHAnsi"/>
              </w:rPr>
              <w:t xml:space="preserve"> over three years?</w:t>
            </w:r>
          </w:p>
          <w:p w14:paraId="0855B6C3" w14:textId="77777777" w:rsidR="0085402E" w:rsidRDefault="0085402E" w:rsidP="00160B71">
            <w:pPr>
              <w:rPr>
                <w:rFonts w:asciiTheme="majorHAnsi" w:hAnsiTheme="majorHAnsi"/>
              </w:rPr>
            </w:pPr>
          </w:p>
          <w:p w14:paraId="5B510BF6" w14:textId="77777777" w:rsidR="0085402E" w:rsidRPr="0009127E" w:rsidRDefault="0085402E" w:rsidP="00160B71">
            <w:pPr>
              <w:rPr>
                <w:rFonts w:asciiTheme="majorHAnsi" w:hAnsiTheme="majorHAnsi"/>
                <w:i/>
              </w:rPr>
            </w:pPr>
            <w:r w:rsidRPr="0009127E">
              <w:rPr>
                <w:rFonts w:asciiTheme="majorHAnsi" w:hAnsiTheme="majorHAnsi"/>
                <w:i/>
              </w:rPr>
              <w:t xml:space="preserve"> (Maximum 200 words)</w:t>
            </w:r>
          </w:p>
        </w:tc>
        <w:tc>
          <w:tcPr>
            <w:tcW w:w="672" w:type="dxa"/>
          </w:tcPr>
          <w:p w14:paraId="4F44D440" w14:textId="77777777" w:rsidR="0085402E" w:rsidRPr="003A6537" w:rsidRDefault="0085402E" w:rsidP="00160B71">
            <w:pPr>
              <w:rPr>
                <w:rFonts w:asciiTheme="majorHAnsi" w:hAnsiTheme="majorHAnsi"/>
                <w:b/>
              </w:rPr>
            </w:pPr>
          </w:p>
        </w:tc>
        <w:tc>
          <w:tcPr>
            <w:tcW w:w="5242" w:type="dxa"/>
          </w:tcPr>
          <w:p w14:paraId="1E8F8D12" w14:textId="77777777" w:rsidR="0085402E" w:rsidRDefault="0085402E" w:rsidP="00160B71">
            <w:pPr>
              <w:rPr>
                <w:rFonts w:asciiTheme="majorHAnsi" w:hAnsiTheme="majorHAnsi"/>
              </w:rPr>
            </w:pPr>
          </w:p>
          <w:p w14:paraId="04239BA6" w14:textId="77777777" w:rsidR="0085402E" w:rsidRDefault="0085402E" w:rsidP="00160B71">
            <w:pPr>
              <w:rPr>
                <w:rFonts w:asciiTheme="majorHAnsi" w:hAnsiTheme="majorHAnsi"/>
              </w:rPr>
            </w:pPr>
          </w:p>
          <w:p w14:paraId="6516D3F1" w14:textId="77777777" w:rsidR="0085402E" w:rsidRDefault="0085402E" w:rsidP="00160B71">
            <w:pPr>
              <w:rPr>
                <w:rFonts w:asciiTheme="majorHAnsi" w:hAnsiTheme="majorHAnsi"/>
              </w:rPr>
            </w:pPr>
          </w:p>
          <w:p w14:paraId="37CDBDEF" w14:textId="77777777" w:rsidR="0085402E" w:rsidRPr="003A6537" w:rsidRDefault="0085402E" w:rsidP="00160B71">
            <w:pPr>
              <w:rPr>
                <w:rFonts w:asciiTheme="majorHAnsi" w:hAnsiTheme="majorHAnsi"/>
              </w:rPr>
            </w:pPr>
          </w:p>
        </w:tc>
      </w:tr>
      <w:tr w:rsidR="0085402E" w14:paraId="19046741" w14:textId="77777777" w:rsidTr="00160B71">
        <w:tc>
          <w:tcPr>
            <w:tcW w:w="2838" w:type="dxa"/>
          </w:tcPr>
          <w:p w14:paraId="6E9DE15B" w14:textId="1B9E1F83" w:rsidR="0085402E" w:rsidRDefault="00E47D03" w:rsidP="00160B71">
            <w:pPr>
              <w:rPr>
                <w:rFonts w:asciiTheme="majorHAnsi" w:hAnsiTheme="majorHAnsi"/>
              </w:rPr>
            </w:pPr>
            <w:r>
              <w:rPr>
                <w:rFonts w:asciiTheme="majorHAnsi" w:hAnsiTheme="majorHAnsi"/>
              </w:rPr>
              <w:t>2.7</w:t>
            </w:r>
            <w:r w:rsidR="0085402E">
              <w:rPr>
                <w:rFonts w:asciiTheme="majorHAnsi" w:hAnsiTheme="majorHAnsi"/>
              </w:rPr>
              <w:t xml:space="preserve"> Provide the names and job titles of the two staff members who you are proposing to attend the study tour, and explain </w:t>
            </w:r>
            <w:r w:rsidR="0085402E">
              <w:rPr>
                <w:rFonts w:asciiTheme="majorHAnsi" w:hAnsiTheme="majorHAnsi"/>
              </w:rPr>
              <w:lastRenderedPageBreak/>
              <w:t>why they have been chosen.</w:t>
            </w:r>
          </w:p>
          <w:p w14:paraId="39DB5912" w14:textId="77777777" w:rsidR="0085402E" w:rsidRDefault="0085402E" w:rsidP="00160B71">
            <w:pPr>
              <w:rPr>
                <w:rFonts w:asciiTheme="majorHAnsi" w:hAnsiTheme="majorHAnsi"/>
              </w:rPr>
            </w:pPr>
          </w:p>
          <w:p w14:paraId="2EF4C881" w14:textId="77777777" w:rsidR="0085402E" w:rsidRPr="00AC3D7B" w:rsidRDefault="0085402E" w:rsidP="00160B71">
            <w:pPr>
              <w:rPr>
                <w:rFonts w:asciiTheme="majorHAnsi" w:hAnsiTheme="majorHAnsi"/>
                <w:i/>
              </w:rPr>
            </w:pPr>
            <w:r w:rsidRPr="00AC3D7B">
              <w:rPr>
                <w:rFonts w:asciiTheme="majorHAnsi" w:hAnsiTheme="majorHAnsi"/>
                <w:i/>
              </w:rPr>
              <w:t>(Maximum 100 words)</w:t>
            </w:r>
          </w:p>
        </w:tc>
        <w:tc>
          <w:tcPr>
            <w:tcW w:w="672" w:type="dxa"/>
          </w:tcPr>
          <w:p w14:paraId="7FBCC2D8" w14:textId="77777777" w:rsidR="0085402E" w:rsidRPr="003A6537" w:rsidRDefault="0085402E" w:rsidP="00160B71">
            <w:pPr>
              <w:rPr>
                <w:rFonts w:asciiTheme="majorHAnsi" w:hAnsiTheme="majorHAnsi"/>
                <w:b/>
              </w:rPr>
            </w:pPr>
          </w:p>
        </w:tc>
        <w:tc>
          <w:tcPr>
            <w:tcW w:w="5242" w:type="dxa"/>
          </w:tcPr>
          <w:p w14:paraId="078BCB56" w14:textId="77777777" w:rsidR="0085402E" w:rsidRDefault="0085402E" w:rsidP="00160B71">
            <w:pPr>
              <w:rPr>
                <w:rFonts w:asciiTheme="majorHAnsi" w:hAnsiTheme="majorHAnsi"/>
              </w:rPr>
            </w:pPr>
          </w:p>
        </w:tc>
      </w:tr>
      <w:tr w:rsidR="0085402E" w14:paraId="7210EAB6" w14:textId="77777777" w:rsidTr="00160B71">
        <w:trPr>
          <w:trHeight w:val="147"/>
        </w:trPr>
        <w:tc>
          <w:tcPr>
            <w:tcW w:w="2838" w:type="dxa"/>
          </w:tcPr>
          <w:p w14:paraId="58F9E741" w14:textId="7D38270B" w:rsidR="0085402E" w:rsidRDefault="00AA538F" w:rsidP="00160B71">
            <w:pPr>
              <w:rPr>
                <w:rFonts w:asciiTheme="majorHAnsi" w:hAnsiTheme="majorHAnsi"/>
              </w:rPr>
            </w:pPr>
            <w:r>
              <w:rPr>
                <w:rFonts w:asciiTheme="majorHAnsi" w:hAnsiTheme="majorHAnsi"/>
              </w:rPr>
              <w:lastRenderedPageBreak/>
              <w:t>2.8</w:t>
            </w:r>
            <w:r w:rsidR="0085402E">
              <w:rPr>
                <w:rFonts w:asciiTheme="majorHAnsi" w:hAnsiTheme="majorHAnsi"/>
              </w:rPr>
              <w:t xml:space="preserve"> Do you have any o</w:t>
            </w:r>
            <w:r w:rsidR="0085402E" w:rsidRPr="003A6537">
              <w:rPr>
                <w:rFonts w:asciiTheme="majorHAnsi" w:hAnsiTheme="majorHAnsi"/>
              </w:rPr>
              <w:t>ther short comments</w:t>
            </w:r>
            <w:r w:rsidR="0085402E">
              <w:rPr>
                <w:rFonts w:asciiTheme="majorHAnsi" w:hAnsiTheme="majorHAnsi"/>
              </w:rPr>
              <w:t xml:space="preserve"> to add that are relevant to this proposal? </w:t>
            </w:r>
          </w:p>
          <w:p w14:paraId="06297CC3" w14:textId="77777777" w:rsidR="0085402E" w:rsidRDefault="0085402E" w:rsidP="00160B71">
            <w:pPr>
              <w:rPr>
                <w:rFonts w:asciiTheme="majorHAnsi" w:hAnsiTheme="majorHAnsi"/>
              </w:rPr>
            </w:pPr>
          </w:p>
          <w:p w14:paraId="00A3F7A5" w14:textId="77777777" w:rsidR="0085402E" w:rsidRDefault="0085402E" w:rsidP="00160B71">
            <w:pPr>
              <w:rPr>
                <w:rFonts w:asciiTheme="majorHAnsi" w:hAnsiTheme="majorHAnsi"/>
              </w:rPr>
            </w:pPr>
          </w:p>
          <w:p w14:paraId="2D602E43" w14:textId="77777777" w:rsidR="0085402E" w:rsidRPr="003A6537" w:rsidRDefault="0085402E" w:rsidP="00160B71">
            <w:pPr>
              <w:rPr>
                <w:rFonts w:asciiTheme="majorHAnsi" w:hAnsiTheme="majorHAnsi"/>
              </w:rPr>
            </w:pPr>
            <w:r>
              <w:rPr>
                <w:rFonts w:asciiTheme="majorHAnsi" w:hAnsiTheme="majorHAnsi"/>
              </w:rPr>
              <w:t>(Maximum 500 words)</w:t>
            </w:r>
          </w:p>
        </w:tc>
        <w:tc>
          <w:tcPr>
            <w:tcW w:w="672" w:type="dxa"/>
          </w:tcPr>
          <w:p w14:paraId="5DDB9875" w14:textId="77777777" w:rsidR="0085402E" w:rsidRPr="003A6537" w:rsidRDefault="0085402E" w:rsidP="00160B71">
            <w:pPr>
              <w:jc w:val="center"/>
              <w:rPr>
                <w:rFonts w:asciiTheme="majorHAnsi" w:hAnsiTheme="majorHAnsi"/>
                <w:b/>
              </w:rPr>
            </w:pPr>
          </w:p>
          <w:p w14:paraId="4C7496DC" w14:textId="77777777" w:rsidR="0085402E" w:rsidRPr="003A6537" w:rsidRDefault="0085402E" w:rsidP="00160B71">
            <w:pPr>
              <w:jc w:val="center"/>
              <w:rPr>
                <w:rFonts w:asciiTheme="majorHAnsi" w:hAnsiTheme="majorHAnsi"/>
                <w:b/>
              </w:rPr>
            </w:pPr>
          </w:p>
          <w:p w14:paraId="2FCC49B1" w14:textId="77777777" w:rsidR="0085402E" w:rsidRPr="003A6537" w:rsidRDefault="0085402E" w:rsidP="00160B71">
            <w:pPr>
              <w:jc w:val="center"/>
              <w:rPr>
                <w:rFonts w:asciiTheme="majorHAnsi" w:hAnsiTheme="majorHAnsi"/>
                <w:b/>
              </w:rPr>
            </w:pPr>
          </w:p>
          <w:p w14:paraId="4B33E7FD" w14:textId="77777777" w:rsidR="0085402E" w:rsidRPr="003A6537" w:rsidRDefault="0085402E" w:rsidP="00160B71">
            <w:pPr>
              <w:jc w:val="center"/>
              <w:rPr>
                <w:rFonts w:asciiTheme="majorHAnsi" w:hAnsiTheme="majorHAnsi"/>
                <w:b/>
              </w:rPr>
            </w:pPr>
          </w:p>
          <w:p w14:paraId="2157A2D6" w14:textId="77777777" w:rsidR="0085402E" w:rsidRPr="003A6537" w:rsidRDefault="0085402E" w:rsidP="00160B71">
            <w:pPr>
              <w:jc w:val="center"/>
              <w:rPr>
                <w:rFonts w:asciiTheme="majorHAnsi" w:hAnsiTheme="majorHAnsi"/>
                <w:b/>
              </w:rPr>
            </w:pPr>
          </w:p>
          <w:p w14:paraId="3A0EC1FC" w14:textId="77777777" w:rsidR="0085402E" w:rsidRPr="003A6537" w:rsidRDefault="0085402E" w:rsidP="00160B71">
            <w:pPr>
              <w:jc w:val="center"/>
              <w:rPr>
                <w:rFonts w:asciiTheme="majorHAnsi" w:hAnsiTheme="majorHAnsi"/>
                <w:b/>
              </w:rPr>
            </w:pPr>
          </w:p>
          <w:p w14:paraId="6334BD02" w14:textId="77777777" w:rsidR="0085402E" w:rsidRPr="003A6537" w:rsidRDefault="0085402E" w:rsidP="00160B71">
            <w:pPr>
              <w:jc w:val="center"/>
              <w:rPr>
                <w:rFonts w:asciiTheme="majorHAnsi" w:hAnsiTheme="majorHAnsi"/>
                <w:b/>
              </w:rPr>
            </w:pPr>
          </w:p>
          <w:p w14:paraId="7943D51B" w14:textId="77777777" w:rsidR="0085402E" w:rsidRPr="003A6537" w:rsidRDefault="0085402E" w:rsidP="00160B71">
            <w:pPr>
              <w:jc w:val="center"/>
              <w:rPr>
                <w:rFonts w:asciiTheme="majorHAnsi" w:hAnsiTheme="majorHAnsi"/>
                <w:b/>
              </w:rPr>
            </w:pPr>
          </w:p>
          <w:p w14:paraId="3A5375C7" w14:textId="77777777" w:rsidR="0085402E" w:rsidRPr="003A6537" w:rsidRDefault="0085402E" w:rsidP="00160B71">
            <w:pPr>
              <w:jc w:val="center"/>
              <w:rPr>
                <w:rFonts w:asciiTheme="majorHAnsi" w:hAnsiTheme="majorHAnsi"/>
                <w:b/>
              </w:rPr>
            </w:pPr>
          </w:p>
          <w:p w14:paraId="2EDA2EA2" w14:textId="77777777" w:rsidR="0085402E" w:rsidRPr="003A6537" w:rsidRDefault="0085402E" w:rsidP="00160B71">
            <w:pPr>
              <w:jc w:val="center"/>
              <w:rPr>
                <w:rFonts w:asciiTheme="majorHAnsi" w:hAnsiTheme="majorHAnsi"/>
                <w:b/>
              </w:rPr>
            </w:pPr>
          </w:p>
        </w:tc>
        <w:tc>
          <w:tcPr>
            <w:tcW w:w="5242" w:type="dxa"/>
          </w:tcPr>
          <w:p w14:paraId="033BC071" w14:textId="77777777" w:rsidR="0085402E" w:rsidRDefault="0085402E" w:rsidP="00160B71">
            <w:pPr>
              <w:rPr>
                <w:rFonts w:asciiTheme="majorHAnsi" w:hAnsiTheme="majorHAnsi"/>
              </w:rPr>
            </w:pPr>
          </w:p>
          <w:p w14:paraId="26525C62" w14:textId="77777777" w:rsidR="0085402E" w:rsidRDefault="0085402E" w:rsidP="00160B71">
            <w:pPr>
              <w:rPr>
                <w:rFonts w:asciiTheme="majorHAnsi" w:hAnsiTheme="majorHAnsi"/>
              </w:rPr>
            </w:pPr>
          </w:p>
          <w:p w14:paraId="40AEF152" w14:textId="77777777" w:rsidR="0085402E" w:rsidRDefault="0085402E" w:rsidP="00160B71">
            <w:pPr>
              <w:rPr>
                <w:rFonts w:asciiTheme="majorHAnsi" w:hAnsiTheme="majorHAnsi"/>
              </w:rPr>
            </w:pPr>
          </w:p>
          <w:p w14:paraId="126CBFD7" w14:textId="77777777" w:rsidR="0085402E" w:rsidRDefault="0085402E" w:rsidP="00160B71">
            <w:pPr>
              <w:rPr>
                <w:rFonts w:asciiTheme="majorHAnsi" w:hAnsiTheme="majorHAnsi"/>
              </w:rPr>
            </w:pPr>
          </w:p>
          <w:p w14:paraId="710867E8" w14:textId="77777777" w:rsidR="0085402E" w:rsidRDefault="0085402E" w:rsidP="00160B71">
            <w:pPr>
              <w:rPr>
                <w:rFonts w:asciiTheme="majorHAnsi" w:hAnsiTheme="majorHAnsi"/>
              </w:rPr>
            </w:pPr>
          </w:p>
          <w:p w14:paraId="6A871016" w14:textId="77777777" w:rsidR="0085402E" w:rsidRDefault="0085402E" w:rsidP="00160B71">
            <w:pPr>
              <w:rPr>
                <w:rFonts w:asciiTheme="majorHAnsi" w:hAnsiTheme="majorHAnsi"/>
              </w:rPr>
            </w:pPr>
          </w:p>
          <w:p w14:paraId="5A810FE8" w14:textId="77777777" w:rsidR="0085402E" w:rsidRDefault="0085402E" w:rsidP="00160B71">
            <w:pPr>
              <w:rPr>
                <w:rFonts w:asciiTheme="majorHAnsi" w:hAnsiTheme="majorHAnsi"/>
              </w:rPr>
            </w:pPr>
          </w:p>
          <w:p w14:paraId="244C110C" w14:textId="77777777" w:rsidR="0085402E" w:rsidRDefault="0085402E" w:rsidP="00160B71">
            <w:pPr>
              <w:rPr>
                <w:rFonts w:asciiTheme="majorHAnsi" w:hAnsiTheme="majorHAnsi"/>
              </w:rPr>
            </w:pPr>
          </w:p>
          <w:p w14:paraId="1536C411" w14:textId="77777777" w:rsidR="0085402E" w:rsidRDefault="0085402E" w:rsidP="00160B71">
            <w:pPr>
              <w:rPr>
                <w:rFonts w:asciiTheme="majorHAnsi" w:hAnsiTheme="majorHAnsi"/>
              </w:rPr>
            </w:pPr>
          </w:p>
          <w:p w14:paraId="710C7752" w14:textId="77777777" w:rsidR="0085402E" w:rsidRDefault="0085402E" w:rsidP="00160B71">
            <w:pPr>
              <w:rPr>
                <w:rFonts w:asciiTheme="majorHAnsi" w:hAnsiTheme="majorHAnsi"/>
              </w:rPr>
            </w:pPr>
          </w:p>
          <w:p w14:paraId="064A7902" w14:textId="77777777" w:rsidR="0085402E" w:rsidRPr="003A6537" w:rsidRDefault="0085402E" w:rsidP="00160B71">
            <w:pPr>
              <w:rPr>
                <w:rFonts w:asciiTheme="majorHAnsi" w:hAnsiTheme="majorHAnsi"/>
              </w:rPr>
            </w:pPr>
          </w:p>
        </w:tc>
      </w:tr>
    </w:tbl>
    <w:p w14:paraId="0E092FAC" w14:textId="77777777" w:rsidR="0085402E" w:rsidRDefault="0085402E" w:rsidP="0085402E"/>
    <w:p w14:paraId="11768E2A" w14:textId="77777777" w:rsidR="0085402E" w:rsidRDefault="0085402E" w:rsidP="0085402E"/>
    <w:p w14:paraId="28A1D370" w14:textId="2F6C1EA0" w:rsidR="0085402E" w:rsidRPr="00160B71" w:rsidRDefault="0085402E" w:rsidP="0085402E">
      <w:r>
        <w:br w:type="page"/>
      </w:r>
      <w:r w:rsidRPr="00C867D2">
        <w:rPr>
          <w:rFonts w:asciiTheme="majorHAnsi" w:hAnsiTheme="majorHAnsi"/>
          <w:b/>
          <w:u w:val="single"/>
        </w:rPr>
        <w:lastRenderedPageBreak/>
        <w:t xml:space="preserve">Supporting Notes: </w:t>
      </w:r>
    </w:p>
    <w:p w14:paraId="63394B40" w14:textId="77777777" w:rsidR="0085402E" w:rsidRPr="00C867D2" w:rsidRDefault="0085402E" w:rsidP="0085402E">
      <w:pPr>
        <w:rPr>
          <w:rFonts w:asciiTheme="majorHAnsi" w:hAnsiTheme="majorHAnsi"/>
        </w:rPr>
      </w:pPr>
    </w:p>
    <w:p w14:paraId="2808AEBE" w14:textId="77777777" w:rsidR="0085402E" w:rsidRPr="00C867D2" w:rsidRDefault="0085402E" w:rsidP="0085402E">
      <w:pPr>
        <w:tabs>
          <w:tab w:val="center" w:pos="4153"/>
        </w:tabs>
        <w:rPr>
          <w:rFonts w:asciiTheme="majorHAnsi" w:hAnsiTheme="majorHAnsi"/>
        </w:rPr>
      </w:pPr>
      <w:r w:rsidRPr="00C867D2">
        <w:rPr>
          <w:rFonts w:asciiTheme="majorHAnsi" w:hAnsiTheme="majorHAnsi"/>
        </w:rPr>
        <w:t xml:space="preserve">* </w:t>
      </w:r>
      <w:r w:rsidRPr="00C867D2">
        <w:rPr>
          <w:rFonts w:asciiTheme="majorHAnsi" w:hAnsiTheme="majorHAnsi"/>
          <w:b/>
        </w:rPr>
        <w:t>Conflict of interest</w:t>
      </w:r>
      <w:r w:rsidRPr="00C867D2">
        <w:rPr>
          <w:rFonts w:asciiTheme="majorHAnsi" w:hAnsiTheme="majorHAnsi"/>
        </w:rPr>
        <w:t xml:space="preserve"> is defined as: </w:t>
      </w:r>
      <w:r w:rsidRPr="00C867D2">
        <w:rPr>
          <w:rFonts w:asciiTheme="majorHAnsi" w:hAnsiTheme="majorHAnsi"/>
        </w:rPr>
        <w:tab/>
      </w:r>
    </w:p>
    <w:p w14:paraId="7024765A" w14:textId="77777777" w:rsidR="0085402E" w:rsidRPr="00C867D2" w:rsidRDefault="0085402E" w:rsidP="0085402E">
      <w:pPr>
        <w:tabs>
          <w:tab w:val="center" w:pos="4153"/>
        </w:tabs>
        <w:rPr>
          <w:rFonts w:asciiTheme="majorHAnsi" w:hAnsiTheme="majorHAnsi"/>
        </w:rPr>
      </w:pPr>
    </w:p>
    <w:p w14:paraId="41DD57E7" w14:textId="77777777" w:rsidR="0085402E" w:rsidRPr="00C867D2" w:rsidRDefault="0085402E" w:rsidP="0085402E">
      <w:pPr>
        <w:rPr>
          <w:rFonts w:asciiTheme="majorHAnsi" w:hAnsiTheme="majorHAnsi" w:cs="Helvetica"/>
          <w:i/>
          <w:color w:val="1C1C1C"/>
        </w:rPr>
      </w:pPr>
      <w:r w:rsidRPr="00C867D2">
        <w:rPr>
          <w:rFonts w:asciiTheme="majorHAnsi" w:hAnsiTheme="majorHAnsi" w:cs="Helvetica"/>
          <w:i/>
          <w:color w:val="1C1C1C"/>
        </w:rPr>
        <w:t>“A set of circumstances that creates a risk that professional judgment or actions regarding a primary interest will be unduly influenced by a secondary interest."</w:t>
      </w:r>
    </w:p>
    <w:p w14:paraId="63820079" w14:textId="77777777" w:rsidR="0085402E" w:rsidRPr="00C867D2" w:rsidRDefault="0085402E" w:rsidP="0085402E">
      <w:pPr>
        <w:rPr>
          <w:rFonts w:asciiTheme="majorHAnsi" w:hAnsiTheme="majorHAnsi" w:cs="Helvetica"/>
          <w:i/>
          <w:iCs/>
          <w:color w:val="1C1C1C"/>
        </w:rPr>
      </w:pPr>
    </w:p>
    <w:p w14:paraId="0D590DB5"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i/>
          <w:iCs/>
          <w:color w:val="1C1C1C"/>
        </w:rPr>
        <w:t>Primary interest</w:t>
      </w:r>
      <w:r w:rsidRPr="00C867D2">
        <w:rPr>
          <w:rFonts w:asciiTheme="majorHAnsi" w:hAnsiTheme="majorHAnsi" w:cs="Helvetica"/>
          <w:color w:val="1C1C1C"/>
        </w:rPr>
        <w:t xml:space="preserve"> refers to the principal goals of the activity, such as the integrity of an application process. </w:t>
      </w:r>
    </w:p>
    <w:p w14:paraId="2C6F93E0" w14:textId="77777777" w:rsidR="0085402E" w:rsidRPr="00C867D2" w:rsidRDefault="0085402E" w:rsidP="0085402E">
      <w:pPr>
        <w:rPr>
          <w:rFonts w:asciiTheme="majorHAnsi" w:hAnsiTheme="majorHAnsi" w:cs="Helvetica"/>
          <w:color w:val="1C1C1C"/>
        </w:rPr>
      </w:pPr>
    </w:p>
    <w:p w14:paraId="4F88B7EA"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i/>
          <w:iCs/>
          <w:color w:val="1C1C1C"/>
        </w:rPr>
        <w:t>Secondary interest</w:t>
      </w:r>
      <w:r w:rsidRPr="00C867D2">
        <w:rPr>
          <w:rFonts w:asciiTheme="majorHAnsi" w:hAnsiTheme="majorHAnsi" w:cs="Helvetica"/>
          <w:color w:val="1C1C1C"/>
        </w:rPr>
        <w:t xml:space="preserve"> includes not only financial gain but also such motives as the desire for professional advancement and the wish to do favours for family and friends.</w:t>
      </w:r>
    </w:p>
    <w:p w14:paraId="4B04670C" w14:textId="77777777" w:rsidR="0085402E" w:rsidRPr="00C867D2" w:rsidRDefault="0085402E" w:rsidP="0085402E">
      <w:pPr>
        <w:rPr>
          <w:rFonts w:asciiTheme="majorHAnsi" w:hAnsiTheme="majorHAnsi" w:cs="Helvetica"/>
          <w:color w:val="1C1C1C"/>
        </w:rPr>
      </w:pPr>
    </w:p>
    <w:p w14:paraId="02F20570" w14:textId="77777777" w:rsidR="0085402E" w:rsidRPr="00C867D2" w:rsidRDefault="0085402E" w:rsidP="0085402E">
      <w:pPr>
        <w:rPr>
          <w:rFonts w:asciiTheme="majorHAnsi" w:hAnsiTheme="majorHAnsi"/>
        </w:rPr>
      </w:pPr>
      <w:r w:rsidRPr="00C867D2">
        <w:rPr>
          <w:rFonts w:asciiTheme="majorHAnsi" w:hAnsiTheme="majorHAnsi" w:cs="Helvetica"/>
          <w:color w:val="1C1C1C"/>
        </w:rPr>
        <w:t xml:space="preserve">The </w:t>
      </w:r>
      <w:r w:rsidRPr="00C867D2">
        <w:rPr>
          <w:rFonts w:asciiTheme="majorHAnsi" w:hAnsiTheme="majorHAnsi" w:cs="Helvetica"/>
          <w:i/>
          <w:iCs/>
          <w:color w:val="1C1C1C"/>
        </w:rPr>
        <w:t>conflict</w:t>
      </w:r>
      <w:r w:rsidRPr="00C867D2">
        <w:rPr>
          <w:rFonts w:asciiTheme="majorHAnsi" w:hAnsiTheme="majorHAnsi" w:cs="Helvetica"/>
          <w:color w:val="1C1C1C"/>
        </w:rPr>
        <w:t xml:space="preserve"> in a conflict of interest exists if the circumstances are reasonably believed to create a risk that decisions may be unduly influenced by secondary interests.</w:t>
      </w:r>
    </w:p>
    <w:p w14:paraId="19C75782" w14:textId="77777777" w:rsidR="0085402E" w:rsidRPr="00C867D2" w:rsidRDefault="0085402E" w:rsidP="0085402E">
      <w:pPr>
        <w:rPr>
          <w:rFonts w:asciiTheme="majorHAnsi" w:hAnsiTheme="majorHAnsi"/>
        </w:rPr>
      </w:pPr>
    </w:p>
    <w:p w14:paraId="0F74C417" w14:textId="77777777" w:rsidR="0085402E" w:rsidRPr="00C867D2" w:rsidRDefault="0085402E" w:rsidP="0085402E">
      <w:pPr>
        <w:rPr>
          <w:rFonts w:asciiTheme="majorHAnsi" w:hAnsiTheme="majorHAnsi"/>
        </w:rPr>
      </w:pPr>
      <w:r w:rsidRPr="00C867D2">
        <w:rPr>
          <w:rFonts w:asciiTheme="majorHAnsi" w:hAnsiTheme="majorHAnsi"/>
        </w:rPr>
        <w:t xml:space="preserve">** </w:t>
      </w:r>
      <w:r w:rsidRPr="00C867D2">
        <w:rPr>
          <w:rFonts w:asciiTheme="majorHAnsi" w:hAnsiTheme="majorHAnsi"/>
          <w:b/>
        </w:rPr>
        <w:t>Sub-Sectors</w:t>
      </w:r>
      <w:r w:rsidRPr="00C867D2">
        <w:rPr>
          <w:rFonts w:asciiTheme="majorHAnsi" w:hAnsiTheme="majorHAnsi"/>
        </w:rPr>
        <w:t xml:space="preserve"> include; architecture, fashion, museums, archives, tangible and intangible cultural heritage, folk lore, design, performing arts, music, film, TV, radio, publishing, festivals and fairs, computer gaming, visual arts. This is a non-exhaustive list.</w:t>
      </w:r>
    </w:p>
    <w:p w14:paraId="0D9350C5" w14:textId="77777777" w:rsidR="0085402E" w:rsidRPr="00C867D2" w:rsidRDefault="0085402E" w:rsidP="0085402E">
      <w:pPr>
        <w:rPr>
          <w:rFonts w:asciiTheme="majorHAnsi" w:hAnsiTheme="majorHAnsi"/>
        </w:rPr>
      </w:pPr>
    </w:p>
    <w:p w14:paraId="678E41B2" w14:textId="77777777" w:rsidR="0085402E" w:rsidRPr="00C867D2" w:rsidRDefault="0085402E" w:rsidP="0085402E">
      <w:pPr>
        <w:rPr>
          <w:rFonts w:asciiTheme="majorHAnsi" w:hAnsiTheme="majorHAnsi"/>
        </w:rPr>
      </w:pPr>
    </w:p>
    <w:p w14:paraId="577B4957" w14:textId="5FF2D791" w:rsidR="0085402E" w:rsidRPr="00C867D2" w:rsidRDefault="0085402E" w:rsidP="0085402E">
      <w:pPr>
        <w:rPr>
          <w:rFonts w:asciiTheme="majorHAnsi" w:hAnsiTheme="majorHAnsi" w:cs="Helvetica"/>
          <w:color w:val="1C1C1C"/>
        </w:rPr>
      </w:pPr>
      <w:r w:rsidRPr="00C867D2">
        <w:rPr>
          <w:rFonts w:asciiTheme="majorHAnsi" w:hAnsiTheme="majorHAnsi"/>
        </w:rPr>
        <w:t xml:space="preserve">*** </w:t>
      </w:r>
      <w:r w:rsidRPr="00C867D2">
        <w:rPr>
          <w:rFonts w:asciiTheme="majorHAnsi" w:hAnsiTheme="majorHAnsi" w:cs="Helvetica"/>
          <w:b/>
          <w:bCs/>
          <w:color w:val="1C1C1C"/>
        </w:rPr>
        <w:t>Reputational risk</w:t>
      </w:r>
      <w:r w:rsidRPr="00C867D2">
        <w:rPr>
          <w:rFonts w:asciiTheme="majorHAnsi" w:hAnsiTheme="majorHAnsi" w:cs="Helvetica"/>
          <w:color w:val="1C1C1C"/>
        </w:rPr>
        <w:t xml:space="preserve"> is a risk of loss resulting from damages to an organis</w:t>
      </w:r>
      <w:r w:rsidR="00160B71">
        <w:rPr>
          <w:rFonts w:asciiTheme="majorHAnsi" w:hAnsiTheme="majorHAnsi" w:cs="Helvetica"/>
          <w:color w:val="1C1C1C"/>
        </w:rPr>
        <w:t>ation's reputation following</w:t>
      </w:r>
      <w:r w:rsidRPr="00C867D2">
        <w:rPr>
          <w:rFonts w:asciiTheme="majorHAnsi" w:hAnsiTheme="majorHAnsi" w:cs="Helvetica"/>
          <w:color w:val="1C1C1C"/>
        </w:rPr>
        <w:t xml:space="preserve"> an adverse or potentially criminal event even if the company is not found guilty. Adverse events typically associated with reputation risk include ethics, safety, security, sustainability, quality, and innovation. </w:t>
      </w:r>
    </w:p>
    <w:p w14:paraId="2FB97C3A" w14:textId="77777777" w:rsidR="0085402E" w:rsidRPr="00C867D2" w:rsidRDefault="0085402E" w:rsidP="0085402E">
      <w:pPr>
        <w:rPr>
          <w:rFonts w:asciiTheme="majorHAnsi" w:hAnsiTheme="majorHAnsi" w:cs="Helvetica"/>
          <w:color w:val="1C1C1C"/>
        </w:rPr>
      </w:pPr>
    </w:p>
    <w:p w14:paraId="79DF8CF1"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color w:val="1C1C1C"/>
        </w:rPr>
        <w:t>**** Kinds of collaboration</w:t>
      </w:r>
    </w:p>
    <w:p w14:paraId="102EEB85"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color w:val="1C1C1C"/>
        </w:rPr>
        <w:t xml:space="preserve">The programme encourages any type of institutional capacity building related to creative collaboration. This could include training, “learining by doing”, knowledge sharing, vocational work experience, training and more. </w:t>
      </w:r>
    </w:p>
    <w:p w14:paraId="730E0B6E" w14:textId="77777777" w:rsidR="0085402E" w:rsidRPr="00C867D2" w:rsidRDefault="0085402E" w:rsidP="0085402E">
      <w:pPr>
        <w:rPr>
          <w:rFonts w:asciiTheme="majorHAnsi" w:hAnsiTheme="majorHAnsi" w:cs="Helvetica"/>
          <w:color w:val="1C1C1C"/>
        </w:rPr>
      </w:pPr>
    </w:p>
    <w:p w14:paraId="7CD96B0D"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color w:val="1C1C1C"/>
        </w:rPr>
        <w:t xml:space="preserve">The types of collaboration could include the following: </w:t>
      </w:r>
    </w:p>
    <w:p w14:paraId="3BECC7BC"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color w:val="1C1C1C"/>
        </w:rPr>
        <w:t xml:space="preserve">Invitations to participate in festivals, organizing exhibitions and events, co-production, mentoring, cultural diversity projects, work experience, master classes, visiting artists in residence, joint project proposal submission, or summer schools. </w:t>
      </w:r>
    </w:p>
    <w:p w14:paraId="652EF7B2" w14:textId="77777777" w:rsidR="0085402E" w:rsidRDefault="0085402E" w:rsidP="0085402E">
      <w:pPr>
        <w:rPr>
          <w:rFonts w:asciiTheme="majorHAnsi" w:hAnsiTheme="majorHAnsi" w:cs="Helvetica"/>
          <w:color w:val="1C1C1C"/>
        </w:rPr>
      </w:pPr>
      <w:r w:rsidRPr="00C867D2">
        <w:rPr>
          <w:rFonts w:asciiTheme="majorHAnsi" w:hAnsiTheme="majorHAnsi" w:cs="Helvetica"/>
          <w:color w:val="1C1C1C"/>
        </w:rPr>
        <w:t>This is a non-exhaustive list.</w:t>
      </w:r>
    </w:p>
    <w:p w14:paraId="61DF9FD0" w14:textId="77777777" w:rsidR="00160B71" w:rsidRDefault="00160B71" w:rsidP="0085402E">
      <w:pPr>
        <w:rPr>
          <w:rFonts w:asciiTheme="majorHAnsi" w:hAnsiTheme="majorHAnsi" w:cs="Helvetica"/>
          <w:color w:val="1C1C1C"/>
        </w:rPr>
      </w:pPr>
    </w:p>
    <w:p w14:paraId="5B02D789" w14:textId="77777777" w:rsidR="00160B71" w:rsidRPr="00C867D2" w:rsidRDefault="00160B71" w:rsidP="0085402E">
      <w:pPr>
        <w:rPr>
          <w:rFonts w:asciiTheme="majorHAnsi" w:hAnsiTheme="majorHAnsi" w:cs="Helvetica"/>
          <w:color w:val="1C1C1C"/>
        </w:rPr>
      </w:pPr>
    </w:p>
    <w:p w14:paraId="3F1BF235" w14:textId="409D6D32" w:rsidR="0085402E" w:rsidRPr="001B5DE7" w:rsidRDefault="0085402E" w:rsidP="0085402E">
      <w:pPr>
        <w:widowControl w:val="0"/>
        <w:autoSpaceDE w:val="0"/>
        <w:autoSpaceDN w:val="0"/>
        <w:adjustRightInd w:val="0"/>
        <w:jc w:val="both"/>
        <w:rPr>
          <w:rFonts w:asciiTheme="majorHAnsi" w:hAnsiTheme="majorHAnsi" w:cs="Times"/>
          <w:b/>
          <w:bCs/>
        </w:rPr>
      </w:pPr>
      <w:r w:rsidRPr="001B5DE7">
        <w:rPr>
          <w:rFonts w:asciiTheme="majorHAnsi" w:hAnsiTheme="majorHAnsi" w:cs="Times"/>
          <w:b/>
          <w:bCs/>
        </w:rPr>
        <w:lastRenderedPageBreak/>
        <w:t>Attend a Q&amp;A Event in Your Country to Learn More</w:t>
      </w:r>
      <w:r w:rsidR="00160B71">
        <w:rPr>
          <w:rFonts w:asciiTheme="majorHAnsi" w:hAnsiTheme="majorHAnsi" w:cs="Times"/>
          <w:b/>
          <w:bCs/>
        </w:rPr>
        <w:t xml:space="preserve"> about this Open Call</w:t>
      </w:r>
    </w:p>
    <w:p w14:paraId="2E27A582" w14:textId="77777777" w:rsidR="0085402E" w:rsidRPr="001B5DE7" w:rsidRDefault="0085402E" w:rsidP="0085402E">
      <w:pPr>
        <w:widowControl w:val="0"/>
        <w:autoSpaceDE w:val="0"/>
        <w:autoSpaceDN w:val="0"/>
        <w:adjustRightInd w:val="0"/>
        <w:jc w:val="both"/>
        <w:rPr>
          <w:rFonts w:asciiTheme="majorHAnsi" w:hAnsiTheme="majorHAnsi" w:cs="Times"/>
          <w:bCs/>
        </w:rPr>
      </w:pPr>
      <w:r w:rsidRPr="001B5DE7">
        <w:rPr>
          <w:rFonts w:asciiTheme="majorHAnsi" w:hAnsiTheme="majorHAnsi" w:cs="Times"/>
          <w:bCs/>
        </w:rPr>
        <w:t xml:space="preserve">Over autumn the EU-EaP Culture and Creativity Programme Country Coordinator in each country will host a short evening reception and provide a “Virtual Study Tour” of the six Polish partners. The event will give applicants the opportunity to learn more about each Polish organisation’s plans and future activities. Here you can ask questions about the Study Tour and the overall Programme. Check the Programme’s Facebook page </w:t>
      </w:r>
      <w:hyperlink r:id="rId11" w:history="1">
        <w:r w:rsidRPr="001B5DE7">
          <w:rPr>
            <w:rStyle w:val="Hyperlink"/>
            <w:rFonts w:asciiTheme="majorHAnsi" w:hAnsiTheme="majorHAnsi" w:cs="Times"/>
          </w:rPr>
          <w:t>www.facebook.com/culturepartnership</w:t>
        </w:r>
      </w:hyperlink>
      <w:r w:rsidRPr="001B5DE7">
        <w:rPr>
          <w:rStyle w:val="Hyperlink"/>
          <w:rFonts w:asciiTheme="majorHAnsi" w:hAnsiTheme="majorHAnsi" w:cs="Times"/>
        </w:rPr>
        <w:t xml:space="preserve"> </w:t>
      </w:r>
      <w:r w:rsidRPr="001B5DE7">
        <w:rPr>
          <w:rFonts w:asciiTheme="majorHAnsi" w:hAnsiTheme="majorHAnsi" w:cs="Times"/>
          <w:bCs/>
        </w:rPr>
        <w:t xml:space="preserve">and website </w:t>
      </w:r>
      <w:hyperlink r:id="rId12" w:history="1">
        <w:r w:rsidRPr="001B5DE7">
          <w:rPr>
            <w:rStyle w:val="Hyperlink"/>
            <w:rFonts w:asciiTheme="majorHAnsi" w:hAnsiTheme="majorHAnsi" w:cs="Times"/>
          </w:rPr>
          <w:t>www.facebook.com/culturepartnership</w:t>
        </w:r>
      </w:hyperlink>
      <w:r w:rsidRPr="001B5DE7">
        <w:rPr>
          <w:rStyle w:val="Hyperlink"/>
          <w:rFonts w:asciiTheme="majorHAnsi" w:hAnsiTheme="majorHAnsi" w:cs="Times"/>
        </w:rPr>
        <w:t xml:space="preserve"> </w:t>
      </w:r>
      <w:r w:rsidRPr="001B5DE7">
        <w:rPr>
          <w:rFonts w:asciiTheme="majorHAnsi" w:hAnsiTheme="majorHAnsi" w:cs="Times"/>
          <w:bCs/>
        </w:rPr>
        <w:t>for details.</w:t>
      </w:r>
    </w:p>
    <w:p w14:paraId="4205464A" w14:textId="77777777" w:rsidR="0085402E" w:rsidRDefault="0085402E" w:rsidP="0085402E">
      <w:pPr>
        <w:rPr>
          <w:rFonts w:asciiTheme="majorHAnsi" w:hAnsiTheme="majorHAnsi" w:cs="Helvetica"/>
          <w:color w:val="1C1C1C"/>
        </w:rPr>
      </w:pPr>
    </w:p>
    <w:p w14:paraId="5F666B75" w14:textId="77777777" w:rsidR="0085402E" w:rsidRPr="00C867D2" w:rsidRDefault="0085402E" w:rsidP="0085402E">
      <w:pPr>
        <w:rPr>
          <w:rFonts w:asciiTheme="majorHAnsi" w:hAnsiTheme="majorHAnsi" w:cs="Helvetica"/>
          <w:color w:val="1C1C1C"/>
        </w:rPr>
      </w:pPr>
    </w:p>
    <w:p w14:paraId="77355AE4" w14:textId="77777777" w:rsidR="0085402E" w:rsidRPr="00C867D2" w:rsidRDefault="0085402E" w:rsidP="0085402E">
      <w:pPr>
        <w:rPr>
          <w:rFonts w:asciiTheme="majorHAnsi" w:hAnsiTheme="majorHAnsi" w:cs="Helvetica"/>
          <w:b/>
          <w:color w:val="1C1C1C"/>
          <w:u w:val="single"/>
        </w:rPr>
      </w:pPr>
      <w:r w:rsidRPr="00C867D2">
        <w:rPr>
          <w:rFonts w:asciiTheme="majorHAnsi" w:hAnsiTheme="majorHAnsi" w:cs="Helvetica"/>
          <w:b/>
          <w:color w:val="1C1C1C"/>
          <w:u w:val="single"/>
        </w:rPr>
        <w:t>How to Submit the Application</w:t>
      </w:r>
    </w:p>
    <w:p w14:paraId="54ECD28A" w14:textId="77777777" w:rsidR="0085402E" w:rsidRPr="00C867D2" w:rsidRDefault="0085402E" w:rsidP="0085402E">
      <w:pPr>
        <w:rPr>
          <w:rFonts w:asciiTheme="majorHAnsi" w:hAnsiTheme="majorHAnsi" w:cs="Helvetica"/>
          <w:color w:val="1C1C1C"/>
        </w:rPr>
      </w:pPr>
    </w:p>
    <w:p w14:paraId="1C55DFC3" w14:textId="5D3B596E" w:rsidR="0085402E" w:rsidRDefault="0085402E" w:rsidP="0085402E">
      <w:pPr>
        <w:rPr>
          <w:rFonts w:asciiTheme="majorHAnsi" w:hAnsiTheme="majorHAnsi" w:cs="Helvetica"/>
          <w:color w:val="1C1C1C"/>
        </w:rPr>
      </w:pPr>
      <w:r>
        <w:rPr>
          <w:rFonts w:asciiTheme="majorHAnsi" w:hAnsiTheme="majorHAnsi" w:cs="Helvetica"/>
          <w:color w:val="1C1C1C"/>
        </w:rPr>
        <w:t>Please complete these forms in Russian</w:t>
      </w:r>
      <w:r w:rsidR="00AA4156">
        <w:rPr>
          <w:rFonts w:asciiTheme="majorHAnsi" w:hAnsiTheme="majorHAnsi" w:cs="Helvetica"/>
          <w:color w:val="1C1C1C"/>
        </w:rPr>
        <w:t xml:space="preserve"> or</w:t>
      </w:r>
      <w:r>
        <w:rPr>
          <w:rFonts w:asciiTheme="majorHAnsi" w:hAnsiTheme="majorHAnsi" w:cs="Helvetica"/>
          <w:color w:val="1C1C1C"/>
        </w:rPr>
        <w:t xml:space="preserve"> English</w:t>
      </w:r>
      <w:bookmarkStart w:id="0" w:name="_GoBack"/>
      <w:bookmarkEnd w:id="0"/>
      <w:r>
        <w:rPr>
          <w:rFonts w:asciiTheme="majorHAnsi" w:hAnsiTheme="majorHAnsi" w:cs="Helvetica"/>
          <w:color w:val="1C1C1C"/>
        </w:rPr>
        <w:t>.</w:t>
      </w:r>
    </w:p>
    <w:p w14:paraId="2575F756" w14:textId="77777777" w:rsidR="0085402E" w:rsidRDefault="0085402E" w:rsidP="0085402E">
      <w:pPr>
        <w:rPr>
          <w:rFonts w:asciiTheme="majorHAnsi" w:hAnsiTheme="majorHAnsi" w:cs="Helvetica"/>
          <w:color w:val="1C1C1C"/>
        </w:rPr>
      </w:pPr>
    </w:p>
    <w:p w14:paraId="399E5A43"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color w:val="1C1C1C"/>
        </w:rPr>
        <w:t>Once you have filled in this form, please send it to the Culture and Creativity Programme Country Coordinator in your country.</w:t>
      </w:r>
    </w:p>
    <w:p w14:paraId="0AF982C7" w14:textId="77777777" w:rsidR="0085402E" w:rsidRPr="00C867D2" w:rsidRDefault="0085402E" w:rsidP="0085402E">
      <w:pPr>
        <w:rPr>
          <w:rFonts w:asciiTheme="majorHAnsi" w:hAnsiTheme="majorHAnsi" w:cs="Helvetica"/>
          <w:color w:val="1C1C1C"/>
        </w:rPr>
      </w:pPr>
    </w:p>
    <w:p w14:paraId="18C04B50" w14:textId="77777777" w:rsidR="0085402E" w:rsidRPr="00C867D2" w:rsidRDefault="0085402E" w:rsidP="0085402E">
      <w:pPr>
        <w:rPr>
          <w:rFonts w:asciiTheme="majorHAnsi" w:hAnsiTheme="majorHAnsi" w:cs="Helvetica"/>
          <w:color w:val="1C1C1C"/>
        </w:rPr>
      </w:pPr>
    </w:p>
    <w:p w14:paraId="2415F5FC" w14:textId="77777777" w:rsidR="0085402E" w:rsidRPr="00C867D2" w:rsidRDefault="00283AD6" w:rsidP="0085402E">
      <w:pPr>
        <w:rPr>
          <w:rFonts w:asciiTheme="majorHAnsi" w:hAnsiTheme="majorHAnsi" w:cs="Helvetica"/>
          <w:color w:val="1C1C1C"/>
        </w:rPr>
      </w:pPr>
      <w:hyperlink r:id="rId13" w:history="1">
        <w:r w:rsidR="0085402E" w:rsidRPr="00C867D2">
          <w:rPr>
            <w:rStyle w:val="Hyperlink"/>
            <w:rFonts w:asciiTheme="majorHAnsi" w:hAnsiTheme="majorHAnsi" w:cs="Helvetica"/>
          </w:rPr>
          <w:t>Azerbaijan@culturepartnership.eu</w:t>
        </w:r>
      </w:hyperlink>
    </w:p>
    <w:p w14:paraId="798A87AE" w14:textId="77777777" w:rsidR="0085402E" w:rsidRPr="00C867D2" w:rsidRDefault="0085402E" w:rsidP="0085402E">
      <w:pPr>
        <w:rPr>
          <w:rFonts w:asciiTheme="majorHAnsi" w:hAnsiTheme="majorHAnsi" w:cs="Helvetica"/>
          <w:color w:val="1C1C1C"/>
        </w:rPr>
      </w:pPr>
    </w:p>
    <w:p w14:paraId="16884FBC" w14:textId="117279EF" w:rsidR="0085402E" w:rsidRPr="00C867D2" w:rsidRDefault="0085402E" w:rsidP="0085402E">
      <w:pPr>
        <w:tabs>
          <w:tab w:val="center" w:pos="4153"/>
        </w:tabs>
        <w:rPr>
          <w:rFonts w:asciiTheme="majorHAnsi" w:hAnsiTheme="majorHAnsi" w:cs="Helvetica"/>
          <w:color w:val="1C1C1C"/>
        </w:rPr>
      </w:pPr>
    </w:p>
    <w:p w14:paraId="52421BE3" w14:textId="77777777" w:rsidR="0085402E" w:rsidRPr="00C867D2" w:rsidRDefault="0085402E" w:rsidP="0085402E">
      <w:pPr>
        <w:tabs>
          <w:tab w:val="center" w:pos="4153"/>
        </w:tabs>
        <w:rPr>
          <w:rFonts w:asciiTheme="majorHAnsi" w:hAnsiTheme="majorHAnsi" w:cs="Helvetica"/>
          <w:b/>
          <w:color w:val="1C1C1C"/>
        </w:rPr>
      </w:pPr>
      <w:r w:rsidRPr="00C867D2">
        <w:rPr>
          <w:rFonts w:asciiTheme="majorHAnsi" w:hAnsiTheme="majorHAnsi" w:cs="Helvetica"/>
          <w:b/>
          <w:color w:val="1C1C1C"/>
        </w:rPr>
        <w:t>Applications must arrive by midnight on 7</w:t>
      </w:r>
      <w:r w:rsidRPr="00C867D2">
        <w:rPr>
          <w:rFonts w:asciiTheme="majorHAnsi" w:hAnsiTheme="majorHAnsi" w:cs="Helvetica"/>
          <w:b/>
          <w:color w:val="1C1C1C"/>
          <w:vertAlign w:val="superscript"/>
        </w:rPr>
        <w:t>th</w:t>
      </w:r>
      <w:r w:rsidRPr="00C867D2">
        <w:rPr>
          <w:rFonts w:asciiTheme="majorHAnsi" w:hAnsiTheme="majorHAnsi" w:cs="Helvetica"/>
          <w:b/>
          <w:color w:val="1C1C1C"/>
        </w:rPr>
        <w:t xml:space="preserve"> December 2015. Applications received after this date will not be considered. </w:t>
      </w:r>
    </w:p>
    <w:p w14:paraId="4D34C761"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color w:val="1C1C1C"/>
        </w:rPr>
        <w:t xml:space="preserve"> </w:t>
      </w:r>
    </w:p>
    <w:p w14:paraId="7CD1AE00" w14:textId="77777777" w:rsidR="0085402E" w:rsidRPr="00C867D2" w:rsidRDefault="0085402E" w:rsidP="0085402E">
      <w:pPr>
        <w:rPr>
          <w:rFonts w:asciiTheme="majorHAnsi" w:hAnsiTheme="majorHAnsi" w:cs="Helvetica"/>
          <w:b/>
          <w:color w:val="1C1C1C"/>
          <w:u w:val="single"/>
        </w:rPr>
      </w:pPr>
      <w:r w:rsidRPr="00C867D2">
        <w:rPr>
          <w:rFonts w:asciiTheme="majorHAnsi" w:hAnsiTheme="majorHAnsi" w:cs="Helvetica"/>
          <w:b/>
          <w:color w:val="1C1C1C"/>
          <w:u w:val="single"/>
        </w:rPr>
        <w:t xml:space="preserve">How the Applications will be </w:t>
      </w:r>
      <w:proofErr w:type="gramStart"/>
      <w:r w:rsidRPr="00C867D2">
        <w:rPr>
          <w:rFonts w:asciiTheme="majorHAnsi" w:hAnsiTheme="majorHAnsi" w:cs="Helvetica"/>
          <w:b/>
          <w:color w:val="1C1C1C"/>
          <w:u w:val="single"/>
        </w:rPr>
        <w:t>Assessed</w:t>
      </w:r>
      <w:proofErr w:type="gramEnd"/>
    </w:p>
    <w:p w14:paraId="130D2712" w14:textId="77777777" w:rsidR="0085402E" w:rsidRPr="00C867D2" w:rsidRDefault="0085402E" w:rsidP="0085402E">
      <w:pPr>
        <w:rPr>
          <w:rFonts w:asciiTheme="majorHAnsi" w:hAnsiTheme="majorHAnsi" w:cs="Helvetica"/>
          <w:color w:val="1C1C1C"/>
        </w:rPr>
      </w:pPr>
    </w:p>
    <w:p w14:paraId="7AA094C2"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color w:val="1C1C1C"/>
        </w:rPr>
        <w:t>The applications will be assessed in three stages:</w:t>
      </w:r>
    </w:p>
    <w:p w14:paraId="7D77D1A8" w14:textId="77777777" w:rsidR="0085402E" w:rsidRPr="00C867D2" w:rsidRDefault="0085402E" w:rsidP="0085402E">
      <w:pPr>
        <w:rPr>
          <w:rFonts w:asciiTheme="majorHAnsi" w:hAnsiTheme="majorHAnsi" w:cs="Helvetica"/>
          <w:color w:val="1C1C1C"/>
        </w:rPr>
      </w:pPr>
    </w:p>
    <w:p w14:paraId="78B30B8B" w14:textId="77777777" w:rsidR="0085402E" w:rsidRPr="00C867D2" w:rsidRDefault="0085402E" w:rsidP="0085402E">
      <w:pPr>
        <w:rPr>
          <w:rFonts w:asciiTheme="majorHAnsi" w:hAnsiTheme="majorHAnsi" w:cs="Helvetica"/>
          <w:color w:val="1C1C1C"/>
        </w:rPr>
      </w:pPr>
      <w:r w:rsidRPr="00C867D2">
        <w:rPr>
          <w:rFonts w:asciiTheme="majorHAnsi" w:hAnsiTheme="majorHAnsi" w:cs="Helvetica"/>
          <w:color w:val="1C1C1C"/>
        </w:rPr>
        <w:t>1. The first stage will be a shortlisting and compliance check to ensure that forms have been completed fully, and meet the criteria of the open call.</w:t>
      </w:r>
    </w:p>
    <w:p w14:paraId="07CEDAE5" w14:textId="77777777" w:rsidR="0085402E" w:rsidRPr="00C867D2" w:rsidRDefault="0085402E" w:rsidP="0085402E">
      <w:pPr>
        <w:rPr>
          <w:rFonts w:asciiTheme="majorHAnsi" w:hAnsiTheme="majorHAnsi" w:cs="Arial"/>
        </w:rPr>
      </w:pPr>
    </w:p>
    <w:p w14:paraId="25B03F5C" w14:textId="77777777" w:rsidR="0085402E" w:rsidRPr="00C867D2" w:rsidRDefault="0085402E" w:rsidP="0085402E">
      <w:pPr>
        <w:rPr>
          <w:rFonts w:asciiTheme="majorHAnsi" w:hAnsiTheme="majorHAnsi" w:cs="Arial"/>
        </w:rPr>
      </w:pPr>
      <w:r w:rsidRPr="00C867D2">
        <w:rPr>
          <w:rFonts w:asciiTheme="majorHAnsi" w:hAnsiTheme="majorHAnsi" w:cs="Arial"/>
        </w:rPr>
        <w:t xml:space="preserve">2. A panel of experts from the Consortium that manages the EU-EaP Culture and Creativity Programme’s will score the shortlisted applications.  The panel will include a member from the National Centre for Culture, the British Council and one other consortium partner. The panel members will score the applications separately. </w:t>
      </w:r>
    </w:p>
    <w:p w14:paraId="757B80CA" w14:textId="77777777" w:rsidR="0085402E" w:rsidRPr="00C867D2" w:rsidRDefault="0085402E" w:rsidP="0085402E">
      <w:pPr>
        <w:rPr>
          <w:rFonts w:asciiTheme="majorHAnsi" w:hAnsiTheme="majorHAnsi" w:cs="Arial"/>
        </w:rPr>
      </w:pPr>
    </w:p>
    <w:p w14:paraId="1E08B374" w14:textId="77777777" w:rsidR="0085402E" w:rsidRPr="00C867D2" w:rsidRDefault="0085402E" w:rsidP="0085402E">
      <w:pPr>
        <w:rPr>
          <w:rFonts w:asciiTheme="majorHAnsi" w:hAnsiTheme="majorHAnsi" w:cs="Arial"/>
        </w:rPr>
      </w:pPr>
      <w:r w:rsidRPr="00C867D2">
        <w:rPr>
          <w:rFonts w:asciiTheme="majorHAnsi" w:hAnsiTheme="majorHAnsi" w:cs="Arial"/>
        </w:rPr>
        <w:t xml:space="preserve">3. The top three scoring applications can then be forwarded to each Polish partner, who will make the final decision. </w:t>
      </w:r>
    </w:p>
    <w:p w14:paraId="4ED93C89" w14:textId="77777777" w:rsidR="0085402E" w:rsidRPr="00C867D2" w:rsidRDefault="0085402E" w:rsidP="0085402E">
      <w:pPr>
        <w:rPr>
          <w:rFonts w:asciiTheme="majorHAnsi" w:hAnsiTheme="majorHAnsi" w:cs="Helvetica"/>
          <w:color w:val="1C1C1C"/>
        </w:rPr>
      </w:pPr>
    </w:p>
    <w:p w14:paraId="7EF433F9" w14:textId="77777777" w:rsidR="0085402E" w:rsidRPr="00C867D2" w:rsidRDefault="0085402E" w:rsidP="0085402E">
      <w:pPr>
        <w:rPr>
          <w:rFonts w:asciiTheme="majorHAnsi" w:hAnsiTheme="majorHAnsi" w:cs="Helvetica"/>
          <w:color w:val="1C1C1C"/>
        </w:rPr>
      </w:pPr>
    </w:p>
    <w:p w14:paraId="797AE059" w14:textId="77777777" w:rsidR="0085402E" w:rsidRPr="00C867D2" w:rsidRDefault="0085402E" w:rsidP="0085402E">
      <w:pPr>
        <w:rPr>
          <w:rFonts w:asciiTheme="majorHAnsi" w:hAnsiTheme="majorHAnsi" w:cs="Helvetica"/>
          <w:b/>
          <w:color w:val="1C1C1C"/>
          <w:u w:val="single"/>
        </w:rPr>
      </w:pPr>
      <w:r w:rsidRPr="00C867D2">
        <w:rPr>
          <w:rFonts w:asciiTheme="majorHAnsi" w:hAnsiTheme="majorHAnsi" w:cs="Helvetica"/>
          <w:b/>
          <w:color w:val="1C1C1C"/>
          <w:u w:val="single"/>
        </w:rPr>
        <w:t>Background</w:t>
      </w:r>
    </w:p>
    <w:p w14:paraId="79FDB123" w14:textId="77777777" w:rsidR="0085402E" w:rsidRPr="00C867D2" w:rsidRDefault="0085402E" w:rsidP="0085402E">
      <w:pPr>
        <w:ind w:left="709"/>
        <w:rPr>
          <w:rFonts w:asciiTheme="majorHAnsi" w:hAnsiTheme="majorHAnsi" w:cs="Helvetica"/>
          <w:color w:val="1C1C1C"/>
        </w:rPr>
      </w:pPr>
    </w:p>
    <w:p w14:paraId="148180D5" w14:textId="77777777" w:rsidR="0085402E" w:rsidRPr="003960A5" w:rsidRDefault="0085402E" w:rsidP="0085402E">
      <w:pPr>
        <w:autoSpaceDE w:val="0"/>
        <w:autoSpaceDN w:val="0"/>
        <w:adjustRightInd w:val="0"/>
        <w:jc w:val="both"/>
        <w:rPr>
          <w:rFonts w:asciiTheme="majorHAnsi" w:hAnsiTheme="majorHAnsi" w:cs="Arial"/>
          <w:u w:color="000000"/>
          <w:lang w:val="en-GB" w:eastAsia="ru-RU"/>
        </w:rPr>
      </w:pPr>
      <w:r w:rsidRPr="00C867D2">
        <w:rPr>
          <w:rFonts w:asciiTheme="majorHAnsi" w:hAnsiTheme="majorHAnsi" w:cs="Helvetica"/>
          <w:color w:val="1C1C1C"/>
        </w:rPr>
        <w:t xml:space="preserve">The </w:t>
      </w:r>
      <w:r w:rsidRPr="00C867D2">
        <w:rPr>
          <w:rFonts w:asciiTheme="majorHAnsi" w:hAnsiTheme="majorHAnsi" w:cs="Arial"/>
          <w:u w:color="000000"/>
          <w:lang w:val="en-GB" w:eastAsia="ru-RU"/>
        </w:rPr>
        <w:t>European Union-</w:t>
      </w:r>
      <w:r w:rsidRPr="003960A5">
        <w:rPr>
          <w:rFonts w:asciiTheme="majorHAnsi" w:hAnsiTheme="majorHAnsi" w:cs="Arial"/>
          <w:u w:color="000000"/>
          <w:lang w:val="en-GB" w:eastAsia="ru-RU"/>
        </w:rPr>
        <w:t xml:space="preserve">Eastern Partnership Culture </w:t>
      </w:r>
      <w:r>
        <w:rPr>
          <w:rFonts w:asciiTheme="majorHAnsi" w:hAnsiTheme="majorHAnsi" w:cs="Arial"/>
          <w:u w:color="000000"/>
          <w:lang w:val="en-GB" w:eastAsia="ru-RU"/>
        </w:rPr>
        <w:t xml:space="preserve">and Creativity </w:t>
      </w:r>
      <w:r w:rsidRPr="003960A5">
        <w:rPr>
          <w:rFonts w:asciiTheme="majorHAnsi" w:hAnsiTheme="majorHAnsi" w:cs="Arial"/>
          <w:u w:color="000000"/>
          <w:lang w:val="en-GB" w:eastAsia="ru-RU"/>
        </w:rPr>
        <w:t>Programme 2015-2018</w:t>
      </w:r>
      <w:r w:rsidRPr="003960A5">
        <w:rPr>
          <w:rFonts w:asciiTheme="majorHAnsi" w:hAnsiTheme="majorHAnsi" w:cs="Arial"/>
          <w:b/>
          <w:lang w:val="en-GB"/>
        </w:rPr>
        <w:t xml:space="preserve"> </w:t>
      </w:r>
      <w:r w:rsidRPr="003960A5">
        <w:rPr>
          <w:rFonts w:asciiTheme="majorHAnsi" w:hAnsiTheme="majorHAnsi" w:cs="Arial"/>
          <w:u w:color="000000"/>
          <w:lang w:val="en-GB" w:eastAsia="ru-RU"/>
        </w:rPr>
        <w:t xml:space="preserve">aims at further strengthening cultural policies, particularly the Cultural and Creative Sectors, and to strengthen the capacities of the culture sector and culture operators in the </w:t>
      </w:r>
      <w:proofErr w:type="spellStart"/>
      <w:r w:rsidRPr="003960A5">
        <w:rPr>
          <w:rFonts w:asciiTheme="majorHAnsi" w:hAnsiTheme="majorHAnsi" w:cs="Arial"/>
          <w:u w:color="000000"/>
          <w:lang w:val="en-GB" w:eastAsia="ru-RU"/>
        </w:rPr>
        <w:t>EaP</w:t>
      </w:r>
      <w:proofErr w:type="spellEnd"/>
      <w:r w:rsidRPr="003960A5">
        <w:rPr>
          <w:rFonts w:asciiTheme="majorHAnsi" w:hAnsiTheme="majorHAnsi" w:cs="Arial"/>
          <w:u w:color="000000"/>
          <w:lang w:val="en-GB" w:eastAsia="ru-RU"/>
        </w:rPr>
        <w:t xml:space="preserve"> countries. It also aims to increase the links between public institutions and private actors and to include civil society in the decision making process, thus enhancing the role of culture as a driving-force for reform, promotion of inter-cultural dialogue and social cohesion.</w:t>
      </w:r>
    </w:p>
    <w:p w14:paraId="47381B42" w14:textId="77777777" w:rsidR="0085402E" w:rsidRDefault="0085402E" w:rsidP="0085402E">
      <w:pPr>
        <w:rPr>
          <w:rFonts w:asciiTheme="majorHAnsi" w:hAnsiTheme="majorHAnsi" w:cs="Helvetica"/>
          <w:color w:val="1C1C1C"/>
          <w:sz w:val="22"/>
          <w:szCs w:val="22"/>
        </w:rPr>
      </w:pPr>
    </w:p>
    <w:p w14:paraId="4E7A8F70" w14:textId="77777777" w:rsidR="0085402E" w:rsidRPr="00624D3F" w:rsidRDefault="0085402E" w:rsidP="0085402E">
      <w:pPr>
        <w:jc w:val="both"/>
        <w:rPr>
          <w:rFonts w:asciiTheme="majorHAnsi" w:hAnsiTheme="majorHAnsi" w:cs="Arial"/>
        </w:rPr>
      </w:pPr>
      <w:r w:rsidRPr="00624D3F">
        <w:rPr>
          <w:rFonts w:asciiTheme="majorHAnsi" w:hAnsiTheme="majorHAnsi" w:cs="Arial"/>
          <w:lang w:val="en-GB"/>
        </w:rPr>
        <w:t xml:space="preserve">The Programme is administered by a consortium led by the British Council with its partners: </w:t>
      </w:r>
      <w:r w:rsidRPr="00624D3F">
        <w:rPr>
          <w:rFonts w:asciiTheme="majorHAnsi" w:hAnsiTheme="majorHAnsi" w:cs="Arial"/>
        </w:rPr>
        <w:t xml:space="preserve">The Soros Foundation-Moldova, The National Centre for Culture of Poland, and the Goethe </w:t>
      </w:r>
      <w:proofErr w:type="spellStart"/>
      <w:r w:rsidRPr="00624D3F">
        <w:rPr>
          <w:rFonts w:asciiTheme="majorHAnsi" w:hAnsiTheme="majorHAnsi" w:cs="Arial"/>
        </w:rPr>
        <w:t>Institut</w:t>
      </w:r>
      <w:proofErr w:type="spellEnd"/>
      <w:r w:rsidRPr="00624D3F">
        <w:rPr>
          <w:rFonts w:asciiTheme="majorHAnsi" w:hAnsiTheme="majorHAnsi" w:cs="Arial"/>
        </w:rPr>
        <w:t xml:space="preserve">. A Technical Advisory Team based in Kyiv runs the day-to-day management of the Programme with a team of six Country Coordinators.  </w:t>
      </w:r>
    </w:p>
    <w:p w14:paraId="4EDD9B12" w14:textId="77777777" w:rsidR="0085402E" w:rsidRPr="00624D3F" w:rsidRDefault="0085402E" w:rsidP="0085402E">
      <w:pPr>
        <w:rPr>
          <w:rFonts w:asciiTheme="majorHAnsi" w:hAnsiTheme="majorHAnsi"/>
          <w:sz w:val="22"/>
          <w:szCs w:val="22"/>
        </w:rPr>
      </w:pPr>
    </w:p>
    <w:p w14:paraId="2692E426" w14:textId="77777777" w:rsidR="0085402E" w:rsidRPr="00624D3F" w:rsidRDefault="0085402E" w:rsidP="0085402E">
      <w:pPr>
        <w:jc w:val="both"/>
        <w:rPr>
          <w:rFonts w:asciiTheme="majorHAnsi" w:hAnsiTheme="majorHAnsi" w:cs="Arial"/>
        </w:rPr>
      </w:pPr>
      <w:r w:rsidRPr="00624D3F">
        <w:rPr>
          <w:rFonts w:asciiTheme="majorHAnsi" w:hAnsiTheme="majorHAnsi" w:cs="Arial"/>
        </w:rPr>
        <w:t>The Programme runs for 36 months from 1</w:t>
      </w:r>
      <w:r w:rsidRPr="00624D3F">
        <w:rPr>
          <w:rFonts w:asciiTheme="majorHAnsi" w:hAnsiTheme="majorHAnsi" w:cs="Arial"/>
          <w:vertAlign w:val="superscript"/>
        </w:rPr>
        <w:t>st</w:t>
      </w:r>
      <w:r w:rsidRPr="00624D3F">
        <w:rPr>
          <w:rFonts w:asciiTheme="majorHAnsi" w:hAnsiTheme="majorHAnsi" w:cs="Arial"/>
        </w:rPr>
        <w:t xml:space="preserve"> February 2015 to 31</w:t>
      </w:r>
      <w:r w:rsidRPr="00624D3F">
        <w:rPr>
          <w:rFonts w:asciiTheme="majorHAnsi" w:hAnsiTheme="majorHAnsi" w:cs="Arial"/>
          <w:vertAlign w:val="superscript"/>
        </w:rPr>
        <w:t>st</w:t>
      </w:r>
      <w:r w:rsidRPr="00624D3F">
        <w:rPr>
          <w:rFonts w:asciiTheme="majorHAnsi" w:hAnsiTheme="majorHAnsi" w:cs="Arial"/>
        </w:rPr>
        <w:t xml:space="preserve"> January 2018. </w:t>
      </w:r>
    </w:p>
    <w:p w14:paraId="6C473AC7" w14:textId="77777777" w:rsidR="0085402E" w:rsidRPr="00624D3F" w:rsidRDefault="0085402E" w:rsidP="0085402E">
      <w:pPr>
        <w:rPr>
          <w:rFonts w:asciiTheme="majorHAnsi" w:hAnsiTheme="majorHAnsi" w:cs="Arial"/>
          <w:b/>
          <w:lang w:val="en-GB"/>
        </w:rPr>
      </w:pPr>
    </w:p>
    <w:p w14:paraId="03A6CE3F" w14:textId="77777777" w:rsidR="0085402E" w:rsidRPr="00624D3F" w:rsidRDefault="0085402E" w:rsidP="0085402E">
      <w:pPr>
        <w:rPr>
          <w:rFonts w:asciiTheme="majorHAnsi" w:hAnsiTheme="majorHAnsi" w:cs="Arial"/>
        </w:rPr>
      </w:pPr>
      <w:r w:rsidRPr="00624D3F">
        <w:rPr>
          <w:rFonts w:asciiTheme="majorHAnsi" w:hAnsiTheme="majorHAnsi" w:cs="Arial"/>
          <w:b/>
          <w:lang w:val="en-GB"/>
        </w:rPr>
        <w:t>Origin of the programme</w:t>
      </w:r>
    </w:p>
    <w:p w14:paraId="3142F45F" w14:textId="77777777" w:rsidR="0085402E" w:rsidRPr="00624D3F" w:rsidRDefault="0085402E" w:rsidP="0085402E">
      <w:pPr>
        <w:rPr>
          <w:rFonts w:asciiTheme="majorHAnsi" w:hAnsiTheme="majorHAnsi" w:cs="Arial"/>
        </w:rPr>
      </w:pPr>
      <w:r w:rsidRPr="00624D3F">
        <w:rPr>
          <w:rFonts w:asciiTheme="majorHAnsi" w:hAnsiTheme="majorHAnsi" w:cs="Arial"/>
        </w:rPr>
        <w:t xml:space="preserve">In the Eastern Partnership countries, public policies have had a tendency to define culture narrowly in terms of heritage, both 19th century traditional and Soviet classical, then “high” culture and ethnic folk culture. This problem of an un-dynamic, narrow definition of culture can be a major stumbling block to cultural policy development and economic growth. It can also be an important limit to the </w:t>
      </w:r>
      <w:proofErr w:type="spellStart"/>
      <w:r w:rsidRPr="00624D3F">
        <w:rPr>
          <w:rFonts w:asciiTheme="majorHAnsi" w:hAnsiTheme="majorHAnsi" w:cs="Arial"/>
        </w:rPr>
        <w:t>modernisation</w:t>
      </w:r>
      <w:proofErr w:type="spellEnd"/>
      <w:r w:rsidRPr="00624D3F">
        <w:rPr>
          <w:rFonts w:asciiTheme="majorHAnsi" w:hAnsiTheme="majorHAnsi" w:cs="Arial"/>
        </w:rPr>
        <w:t xml:space="preserve"> and development of the agendas that envisage the contribution of culture to other important social spheres (e.g. culture and employment, culture and social cohesion, culture and "well-being", etc.), which are becoming an integrated part of economic and social policy and planning in most European countries. The challenge for EaP countries is to integrate culture into all spheres of society and to pay systematic attention to the independent, private and commercial cultural sectors.</w:t>
      </w:r>
    </w:p>
    <w:p w14:paraId="70A59DCD" w14:textId="77777777" w:rsidR="0085402E" w:rsidRPr="00624D3F" w:rsidRDefault="0085402E" w:rsidP="0085402E">
      <w:pPr>
        <w:rPr>
          <w:rFonts w:asciiTheme="majorHAnsi" w:hAnsiTheme="majorHAnsi" w:cs="Arial"/>
        </w:rPr>
      </w:pPr>
    </w:p>
    <w:p w14:paraId="17138EF8" w14:textId="77777777" w:rsidR="00160B71" w:rsidRDefault="00160B71" w:rsidP="0085402E">
      <w:pPr>
        <w:rPr>
          <w:rFonts w:asciiTheme="majorHAnsi" w:hAnsiTheme="majorHAnsi" w:cs="Arial"/>
          <w:b/>
          <w:lang w:val="en-GB"/>
        </w:rPr>
      </w:pPr>
    </w:p>
    <w:p w14:paraId="4EE2B745" w14:textId="64607EA8" w:rsidR="0085402E" w:rsidRPr="00624D3F" w:rsidRDefault="0085402E" w:rsidP="0085402E">
      <w:pPr>
        <w:rPr>
          <w:rFonts w:asciiTheme="majorHAnsi" w:hAnsiTheme="majorHAnsi" w:cs="Arial"/>
          <w:b/>
          <w:lang w:val="en-GB"/>
        </w:rPr>
      </w:pPr>
      <w:r w:rsidRPr="00624D3F">
        <w:rPr>
          <w:rFonts w:asciiTheme="majorHAnsi" w:hAnsiTheme="majorHAnsi" w:cs="Arial"/>
          <w:b/>
          <w:lang w:val="en-GB"/>
        </w:rPr>
        <w:t xml:space="preserve">Evolution of the context </w:t>
      </w:r>
    </w:p>
    <w:p w14:paraId="6A9DB1F9" w14:textId="77777777" w:rsidR="0085402E" w:rsidRDefault="0085402E" w:rsidP="0085402E">
      <w:pPr>
        <w:rPr>
          <w:rFonts w:asciiTheme="majorHAnsi" w:hAnsiTheme="majorHAnsi" w:cs="Arial"/>
        </w:rPr>
      </w:pPr>
      <w:r w:rsidRPr="00624D3F">
        <w:rPr>
          <w:rFonts w:asciiTheme="majorHAnsi" w:hAnsiTheme="majorHAnsi" w:cs="Arial"/>
          <w:lang w:val="en-GB"/>
        </w:rPr>
        <w:t>I</w:t>
      </w:r>
      <w:r w:rsidRPr="00624D3F">
        <w:rPr>
          <w:rFonts w:asciiTheme="majorHAnsi" w:hAnsiTheme="majorHAnsi" w:cs="Arial"/>
        </w:rPr>
        <w:t>n this Programme, culture and creative sectors are understood through a broad approach and in line with the working definition provided in the study “Economy of Culture in Europe” and the European Commission's Green Paper entitled “Unlocking the potential of cultural and creative industries”. In this context, culture encompasses expressions, activities, goods and services in relation to:</w:t>
      </w:r>
    </w:p>
    <w:p w14:paraId="3EC18A7A" w14:textId="77777777" w:rsidR="0085402E" w:rsidRPr="00624D3F" w:rsidRDefault="0085402E" w:rsidP="0085402E">
      <w:pPr>
        <w:rPr>
          <w:rFonts w:asciiTheme="majorHAnsi" w:hAnsiTheme="majorHAnsi" w:cs="Arial"/>
        </w:rPr>
      </w:pPr>
    </w:p>
    <w:p w14:paraId="21EA4F2D" w14:textId="77777777" w:rsidR="0085402E" w:rsidRPr="00624D3F" w:rsidRDefault="0085402E" w:rsidP="008540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cs="Arial"/>
        </w:rPr>
      </w:pPr>
      <w:r w:rsidRPr="00624D3F">
        <w:rPr>
          <w:rFonts w:asciiTheme="majorHAnsi" w:hAnsiTheme="majorHAnsi" w:cs="Arial"/>
        </w:rPr>
        <w:lastRenderedPageBreak/>
        <w:t>Core arts areas: performing arts, visual arts, cultural and architectural heritage and literature;</w:t>
      </w:r>
    </w:p>
    <w:p w14:paraId="34EC378E" w14:textId="77777777" w:rsidR="0085402E" w:rsidRPr="00624D3F" w:rsidRDefault="0085402E" w:rsidP="008540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cs="Arial"/>
        </w:rPr>
      </w:pPr>
      <w:r w:rsidRPr="00624D3F">
        <w:rPr>
          <w:rFonts w:asciiTheme="majorHAnsi" w:hAnsiTheme="majorHAnsi" w:cs="Arial"/>
        </w:rPr>
        <w:t>Cultural industries: film, DVD and video, television and radio, video games, new media, music, books and press;</w:t>
      </w:r>
    </w:p>
    <w:p w14:paraId="651C23FE" w14:textId="77777777" w:rsidR="0085402E" w:rsidRPr="00624D3F" w:rsidRDefault="0085402E" w:rsidP="008540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cs="Arial"/>
        </w:rPr>
      </w:pPr>
      <w:r w:rsidRPr="00624D3F">
        <w:rPr>
          <w:rFonts w:asciiTheme="majorHAnsi" w:hAnsiTheme="majorHAnsi" w:cs="Arial"/>
        </w:rPr>
        <w:t>Creative industries: those industries, which use culture as an input but whose outputs are mainly functional, including architecture, advertising, design and fashion.</w:t>
      </w:r>
    </w:p>
    <w:p w14:paraId="039DA636" w14:textId="77777777" w:rsidR="0085402E" w:rsidRPr="00624D3F" w:rsidRDefault="0085402E" w:rsidP="0085402E">
      <w:pPr>
        <w:rPr>
          <w:rFonts w:asciiTheme="majorHAnsi" w:hAnsiTheme="majorHAnsi" w:cs="Arial"/>
        </w:rPr>
      </w:pPr>
      <w:r w:rsidRPr="00624D3F">
        <w:rPr>
          <w:rFonts w:asciiTheme="majorHAnsi" w:hAnsiTheme="majorHAnsi" w:cs="Arial"/>
        </w:rPr>
        <w:t xml:space="preserve">Cultural operators are defined as all types of organisations and individuals working in the field of culture. </w:t>
      </w:r>
    </w:p>
    <w:p w14:paraId="51FE1E69" w14:textId="77777777" w:rsidR="0085402E" w:rsidRPr="00624D3F" w:rsidRDefault="0085402E" w:rsidP="0085402E">
      <w:pPr>
        <w:rPr>
          <w:rFonts w:asciiTheme="majorHAnsi" w:hAnsiTheme="majorHAnsi"/>
          <w:sz w:val="22"/>
          <w:szCs w:val="22"/>
        </w:rPr>
      </w:pPr>
    </w:p>
    <w:p w14:paraId="796DE8F5" w14:textId="77777777" w:rsidR="00F7576B" w:rsidRPr="00615013" w:rsidRDefault="00F7576B" w:rsidP="00F17209">
      <w:pPr>
        <w:rPr>
          <w:rFonts w:asciiTheme="majorHAnsi" w:hAnsiTheme="majorHAnsi" w:cs="Arial"/>
        </w:rPr>
      </w:pPr>
    </w:p>
    <w:sectPr w:rsidR="00F7576B" w:rsidRPr="00615013" w:rsidSect="00615013">
      <w:headerReference w:type="even" r:id="rId14"/>
      <w:headerReference w:type="default" r:id="rId15"/>
      <w:footerReference w:type="default" r:id="rId16"/>
      <w:pgSz w:w="11900" w:h="16840"/>
      <w:pgMar w:top="3119" w:right="1127" w:bottom="2410"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81E6C" w14:textId="77777777" w:rsidR="00283AD6" w:rsidRDefault="00283AD6" w:rsidP="00AD0CCE">
      <w:r>
        <w:separator/>
      </w:r>
    </w:p>
  </w:endnote>
  <w:endnote w:type="continuationSeparator" w:id="0">
    <w:p w14:paraId="5F92A609" w14:textId="77777777" w:rsidR="00283AD6" w:rsidRDefault="00283AD6" w:rsidP="00AD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0" w:type="dxa"/>
      <w:tblInd w:w="534" w:type="dxa"/>
      <w:tblLayout w:type="fixed"/>
      <w:tblLook w:val="04A0" w:firstRow="1" w:lastRow="0" w:firstColumn="1" w:lastColumn="0" w:noHBand="0" w:noVBand="1"/>
    </w:tblPr>
    <w:tblGrid>
      <w:gridCol w:w="2409"/>
      <w:gridCol w:w="7371"/>
    </w:tblGrid>
    <w:tr w:rsidR="00E47D03" w:rsidRPr="00C343ED" w14:paraId="0AA9E636" w14:textId="77777777" w:rsidTr="00735E11">
      <w:trPr>
        <w:trHeight w:val="785"/>
      </w:trPr>
      <w:tc>
        <w:tcPr>
          <w:tcW w:w="2409" w:type="dxa"/>
          <w:shd w:val="clear" w:color="auto" w:fill="auto"/>
        </w:tcPr>
        <w:p w14:paraId="20EC3BF9" w14:textId="4C742F1C" w:rsidR="00E47D03" w:rsidRPr="00C343ED" w:rsidRDefault="00E47D03" w:rsidP="00160B71">
          <w:pPr>
            <w:rPr>
              <w:lang w:val="en-GB"/>
            </w:rPr>
          </w:pPr>
          <w:r>
            <w:rPr>
              <w:noProof/>
            </w:rPr>
            <w:drawing>
              <wp:inline distT="0" distB="0" distL="0" distR="0" wp14:anchorId="78FD590F" wp14:editId="5C8158A2">
                <wp:extent cx="694055" cy="457061"/>
                <wp:effectExtent l="0" t="0" r="0" b="635"/>
                <wp:docPr id="1"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457061"/>
                        </a:xfrm>
                        <a:prstGeom prst="rect">
                          <a:avLst/>
                        </a:prstGeom>
                        <a:noFill/>
                        <a:ln>
                          <a:noFill/>
                        </a:ln>
                      </pic:spPr>
                    </pic:pic>
                  </a:graphicData>
                </a:graphic>
              </wp:inline>
            </w:drawing>
          </w:r>
        </w:p>
      </w:tc>
      <w:tc>
        <w:tcPr>
          <w:tcW w:w="7371" w:type="dxa"/>
          <w:shd w:val="clear" w:color="auto" w:fill="auto"/>
        </w:tcPr>
        <w:p w14:paraId="21C5818C" w14:textId="1C60CF4E" w:rsidR="00E47D03" w:rsidRDefault="00E47D03" w:rsidP="00160B71">
          <w:pPr>
            <w:widowControl w:val="0"/>
            <w:autoSpaceDE w:val="0"/>
            <w:autoSpaceDN w:val="0"/>
            <w:adjustRightInd w:val="0"/>
            <w:rPr>
              <w:rFonts w:ascii="Arial" w:hAnsi="Arial" w:cs="Arial"/>
              <w:lang w:eastAsia="ru-RU"/>
            </w:rPr>
          </w:pPr>
          <w:r>
            <w:rPr>
              <w:rFonts w:ascii="Arial" w:hAnsi="Arial" w:cs="Arial"/>
              <w:noProof/>
            </w:rPr>
            <w:drawing>
              <wp:inline distT="0" distB="0" distL="0" distR="0" wp14:anchorId="2A4E825F" wp14:editId="7D12B047">
                <wp:extent cx="4411063" cy="379043"/>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411063" cy="379043"/>
                        </a:xfrm>
                        <a:prstGeom prst="rect">
                          <a:avLst/>
                        </a:prstGeom>
                        <a:noFill/>
                        <a:ln>
                          <a:noFill/>
                        </a:ln>
                      </pic:spPr>
                    </pic:pic>
                  </a:graphicData>
                </a:graphic>
              </wp:inline>
            </w:drawing>
          </w:r>
        </w:p>
        <w:p w14:paraId="31079347" w14:textId="77777777" w:rsidR="00E47D03" w:rsidRPr="00C343ED" w:rsidRDefault="00E47D03" w:rsidP="00160B71">
          <w:pPr>
            <w:rPr>
              <w:lang w:val="en-GB"/>
            </w:rPr>
          </w:pPr>
        </w:p>
      </w:tc>
    </w:tr>
    <w:tr w:rsidR="00E47D03" w:rsidRPr="00C343ED" w14:paraId="14E5D706" w14:textId="77777777" w:rsidTr="00735E11">
      <w:trPr>
        <w:trHeight w:val="674"/>
      </w:trPr>
      <w:tc>
        <w:tcPr>
          <w:tcW w:w="2409" w:type="dxa"/>
          <w:shd w:val="clear" w:color="auto" w:fill="auto"/>
        </w:tcPr>
        <w:p w14:paraId="32F149CF" w14:textId="77777777" w:rsidR="00E47D03" w:rsidRPr="00C343ED" w:rsidRDefault="00E47D03" w:rsidP="00160B71">
          <w:pPr>
            <w:rPr>
              <w:rFonts w:ascii="Arial" w:hAnsi="Arial" w:cs="Arial"/>
              <w:sz w:val="16"/>
              <w:szCs w:val="16"/>
              <w:lang w:val="en-GB"/>
            </w:rPr>
          </w:pPr>
          <w:r w:rsidRPr="00C343ED">
            <w:rPr>
              <w:rFonts w:ascii="Arial" w:hAnsi="Arial" w:cs="Arial"/>
              <w:iCs/>
              <w:sz w:val="16"/>
              <w:szCs w:val="16"/>
              <w:lang w:val="en-GB"/>
            </w:rPr>
            <w:t>The Programme is funded by the European Union</w:t>
          </w:r>
        </w:p>
      </w:tc>
      <w:tc>
        <w:tcPr>
          <w:tcW w:w="7371" w:type="dxa"/>
          <w:shd w:val="clear" w:color="auto" w:fill="auto"/>
        </w:tcPr>
        <w:p w14:paraId="6DA959C5" w14:textId="425FFBEA" w:rsidR="00E47D03" w:rsidRPr="00C343ED" w:rsidRDefault="00E47D03" w:rsidP="00160B71">
          <w:pPr>
            <w:rPr>
              <w:rFonts w:ascii="Arial" w:hAnsi="Arial" w:cs="Arial"/>
              <w:sz w:val="16"/>
              <w:szCs w:val="16"/>
              <w:lang w:val="en-GB"/>
            </w:rPr>
          </w:pPr>
          <w:r w:rsidRPr="00C343ED">
            <w:rPr>
              <w:rFonts w:ascii="Arial" w:hAnsi="Arial" w:cs="Arial"/>
              <w:iCs/>
              <w:sz w:val="16"/>
              <w:szCs w:val="16"/>
              <w:lang w:val="en-GB"/>
            </w:rPr>
            <w:t xml:space="preserve">The Programme is implemented by a consortium led by the British Council, in partnership with </w:t>
          </w:r>
          <w:r>
            <w:rPr>
              <w:rFonts w:ascii="Arial" w:hAnsi="Arial" w:cs="Arial"/>
              <w:iCs/>
              <w:sz w:val="16"/>
              <w:szCs w:val="16"/>
              <w:lang w:val="en-GB"/>
            </w:rPr>
            <w:t xml:space="preserve">       </w:t>
          </w:r>
          <w:r w:rsidRPr="00C343ED">
            <w:rPr>
              <w:rFonts w:ascii="Arial" w:hAnsi="Arial" w:cs="Arial"/>
              <w:iCs/>
              <w:sz w:val="16"/>
              <w:szCs w:val="16"/>
              <w:lang w:val="en-GB"/>
            </w:rPr>
            <w:t>the Soros Foundation Moldova, the National Centre for Culture of Poland and the Goethe-</w:t>
          </w:r>
          <w:proofErr w:type="spellStart"/>
          <w:r w:rsidRPr="00C343ED">
            <w:rPr>
              <w:rFonts w:ascii="Arial" w:hAnsi="Arial" w:cs="Arial"/>
              <w:iCs/>
              <w:sz w:val="16"/>
              <w:szCs w:val="16"/>
              <w:lang w:val="en-GB"/>
            </w:rPr>
            <w:t>Institut</w:t>
          </w:r>
          <w:proofErr w:type="spellEnd"/>
          <w:r w:rsidRPr="00C343ED">
            <w:rPr>
              <w:rFonts w:ascii="Arial" w:hAnsi="Arial" w:cs="Arial"/>
              <w:iCs/>
              <w:sz w:val="16"/>
              <w:szCs w:val="16"/>
              <w:lang w:val="en-GB"/>
            </w:rPr>
            <w:t>.</w:t>
          </w:r>
        </w:p>
      </w:tc>
    </w:tr>
  </w:tbl>
  <w:p w14:paraId="70991931" w14:textId="65EEB487" w:rsidR="00E47D03" w:rsidRDefault="00E47D03" w:rsidP="00AD0CCE">
    <w:pPr>
      <w:pStyle w:val="Footer"/>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92C1B" w14:textId="77777777" w:rsidR="00283AD6" w:rsidRDefault="00283AD6" w:rsidP="00AD0CCE">
      <w:r>
        <w:separator/>
      </w:r>
    </w:p>
  </w:footnote>
  <w:footnote w:type="continuationSeparator" w:id="0">
    <w:p w14:paraId="09E213D2" w14:textId="77777777" w:rsidR="00283AD6" w:rsidRDefault="00283AD6" w:rsidP="00AD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A2CC" w14:textId="77777777" w:rsidR="00E47D03" w:rsidRDefault="00283AD6">
    <w:pPr>
      <w:pStyle w:val="Header"/>
    </w:pPr>
    <w:sdt>
      <w:sdtPr>
        <w:id w:val="-1547060402"/>
        <w:placeholder>
          <w:docPart w:val="79CE811466D5224C951D4CC8E210D261"/>
        </w:placeholder>
        <w:temporary/>
        <w:showingPlcHdr/>
      </w:sdtPr>
      <w:sdtEndPr/>
      <w:sdtContent>
        <w:r w:rsidR="00E47D03">
          <w:t>[Type text]</w:t>
        </w:r>
      </w:sdtContent>
    </w:sdt>
    <w:r w:rsidR="00E47D03">
      <w:ptab w:relativeTo="margin" w:alignment="center" w:leader="none"/>
    </w:r>
    <w:sdt>
      <w:sdtPr>
        <w:id w:val="62380554"/>
        <w:placeholder>
          <w:docPart w:val="FA9E95C137297E41A3113982DD8835FB"/>
        </w:placeholder>
        <w:temporary/>
        <w:showingPlcHdr/>
      </w:sdtPr>
      <w:sdtEndPr/>
      <w:sdtContent>
        <w:r w:rsidR="00E47D03">
          <w:t>[Type text]</w:t>
        </w:r>
      </w:sdtContent>
    </w:sdt>
    <w:r w:rsidR="00E47D03">
      <w:ptab w:relativeTo="margin" w:alignment="right" w:leader="none"/>
    </w:r>
    <w:sdt>
      <w:sdtPr>
        <w:id w:val="332270878"/>
        <w:placeholder>
          <w:docPart w:val="AB953134B8057A41959218D347F2684A"/>
        </w:placeholder>
        <w:temporary/>
        <w:showingPlcHdr/>
      </w:sdtPr>
      <w:sdtEndPr/>
      <w:sdtContent>
        <w:r w:rsidR="00E47D03">
          <w:t>[Type text]</w:t>
        </w:r>
      </w:sdtContent>
    </w:sdt>
  </w:p>
  <w:p w14:paraId="5B3720A2" w14:textId="77777777" w:rsidR="00E47D03" w:rsidRDefault="00E47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1E21E" w14:textId="77777777" w:rsidR="00E47D03" w:rsidRDefault="00E47D03" w:rsidP="00AD0CCE">
    <w:pPr>
      <w:pStyle w:val="Header"/>
      <w:ind w:left="-1800"/>
    </w:pPr>
    <w:r>
      <w:rPr>
        <w:noProof/>
      </w:rPr>
      <w:drawing>
        <wp:inline distT="0" distB="0" distL="0" distR="0" wp14:anchorId="27410EA8" wp14:editId="05DC1023">
          <wp:extent cx="7657497" cy="1600200"/>
          <wp:effectExtent l="0" t="0" r="0" b="0"/>
          <wp:docPr id="4" name="Picture 4" descr="Macintosh HD:Work:EU:LETTERHEAD: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Work:EU:LETTERHEAD: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241" cy="16011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1067"/>
    <w:multiLevelType w:val="multilevel"/>
    <w:tmpl w:val="00727AD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nsid w:val="1B1F20DA"/>
    <w:multiLevelType w:val="multilevel"/>
    <w:tmpl w:val="FBFA67F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nsid w:val="1EAB3851"/>
    <w:multiLevelType w:val="multilevel"/>
    <w:tmpl w:val="7BF61DA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nsid w:val="27F47D6E"/>
    <w:multiLevelType w:val="multilevel"/>
    <w:tmpl w:val="6BD0700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nsid w:val="32174D54"/>
    <w:multiLevelType w:val="multilevel"/>
    <w:tmpl w:val="93B4D37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nsid w:val="3C1353A1"/>
    <w:multiLevelType w:val="multilevel"/>
    <w:tmpl w:val="0C8CC01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nsid w:val="4BA36178"/>
    <w:multiLevelType w:val="multilevel"/>
    <w:tmpl w:val="01AA318C"/>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nsid w:val="5A8A1DFC"/>
    <w:multiLevelType w:val="multilevel"/>
    <w:tmpl w:val="0DEA47D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8">
    <w:nsid w:val="5F8B2922"/>
    <w:multiLevelType w:val="multilevel"/>
    <w:tmpl w:val="957638F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9">
    <w:nsid w:val="64CD50B7"/>
    <w:multiLevelType w:val="hybridMultilevel"/>
    <w:tmpl w:val="7E04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94026"/>
    <w:multiLevelType w:val="multilevel"/>
    <w:tmpl w:val="549C6DF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1">
    <w:nsid w:val="78425044"/>
    <w:multiLevelType w:val="hybridMultilevel"/>
    <w:tmpl w:val="104C7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292F52"/>
    <w:multiLevelType w:val="multilevel"/>
    <w:tmpl w:val="4694289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9"/>
  </w:num>
  <w:num w:numId="2">
    <w:abstractNumId w:val="7"/>
  </w:num>
  <w:num w:numId="3">
    <w:abstractNumId w:val="3"/>
  </w:num>
  <w:num w:numId="4">
    <w:abstractNumId w:val="5"/>
  </w:num>
  <w:num w:numId="5">
    <w:abstractNumId w:val="1"/>
  </w:num>
  <w:num w:numId="6">
    <w:abstractNumId w:val="2"/>
  </w:num>
  <w:num w:numId="7">
    <w:abstractNumId w:val="10"/>
  </w:num>
  <w:num w:numId="8">
    <w:abstractNumId w:val="12"/>
  </w:num>
  <w:num w:numId="9">
    <w:abstractNumId w:val="8"/>
  </w:num>
  <w:num w:numId="10">
    <w:abstractNumId w:val="4"/>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CE"/>
    <w:rsid w:val="00160B71"/>
    <w:rsid w:val="00185C68"/>
    <w:rsid w:val="00283AD6"/>
    <w:rsid w:val="00467570"/>
    <w:rsid w:val="004F720D"/>
    <w:rsid w:val="00583659"/>
    <w:rsid w:val="005E5E0A"/>
    <w:rsid w:val="005F1FBF"/>
    <w:rsid w:val="00615013"/>
    <w:rsid w:val="00735E11"/>
    <w:rsid w:val="007E4D0C"/>
    <w:rsid w:val="007F325A"/>
    <w:rsid w:val="0085402E"/>
    <w:rsid w:val="00867F34"/>
    <w:rsid w:val="00A705FF"/>
    <w:rsid w:val="00AA4156"/>
    <w:rsid w:val="00AA538F"/>
    <w:rsid w:val="00AD0CCE"/>
    <w:rsid w:val="00BA00BB"/>
    <w:rsid w:val="00BB752B"/>
    <w:rsid w:val="00D72B26"/>
    <w:rsid w:val="00E024F1"/>
    <w:rsid w:val="00E47D03"/>
    <w:rsid w:val="00F17209"/>
    <w:rsid w:val="00F75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369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0CCE"/>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CCE"/>
    <w:pPr>
      <w:tabs>
        <w:tab w:val="center" w:pos="4320"/>
        <w:tab w:val="right" w:pos="8640"/>
      </w:tabs>
    </w:pPr>
  </w:style>
  <w:style w:type="character" w:customStyle="1" w:styleId="HeaderChar">
    <w:name w:val="Header Char"/>
    <w:basedOn w:val="DefaultParagraphFont"/>
    <w:link w:val="Header"/>
    <w:uiPriority w:val="99"/>
    <w:rsid w:val="00AD0CCE"/>
  </w:style>
  <w:style w:type="paragraph" w:styleId="Footer">
    <w:name w:val="footer"/>
    <w:basedOn w:val="Normal"/>
    <w:link w:val="FooterChar"/>
    <w:uiPriority w:val="99"/>
    <w:unhideWhenUsed/>
    <w:rsid w:val="00AD0CCE"/>
    <w:pPr>
      <w:tabs>
        <w:tab w:val="center" w:pos="4320"/>
        <w:tab w:val="right" w:pos="8640"/>
      </w:tabs>
    </w:pPr>
  </w:style>
  <w:style w:type="character" w:customStyle="1" w:styleId="FooterChar">
    <w:name w:val="Footer Char"/>
    <w:basedOn w:val="DefaultParagraphFont"/>
    <w:link w:val="Footer"/>
    <w:uiPriority w:val="99"/>
    <w:rsid w:val="00AD0CCE"/>
  </w:style>
  <w:style w:type="paragraph" w:styleId="BalloonText">
    <w:name w:val="Balloon Text"/>
    <w:basedOn w:val="Normal"/>
    <w:link w:val="BalloonTextChar"/>
    <w:uiPriority w:val="99"/>
    <w:semiHidden/>
    <w:unhideWhenUsed/>
    <w:rsid w:val="00AD0C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CCE"/>
    <w:rPr>
      <w:rFonts w:ascii="Lucida Grande" w:hAnsi="Lucida Grande" w:cs="Lucida Grande"/>
      <w:sz w:val="18"/>
      <w:szCs w:val="18"/>
    </w:rPr>
  </w:style>
  <w:style w:type="character" w:styleId="Hyperlink">
    <w:name w:val="Hyperlink"/>
    <w:rsid w:val="00AD0CCE"/>
    <w:rPr>
      <w:u w:val="single"/>
    </w:rPr>
  </w:style>
  <w:style w:type="paragraph" w:customStyle="1" w:styleId="BodyA">
    <w:name w:val="Body A"/>
    <w:rsid w:val="00AD0CC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ru-RU"/>
    </w:rPr>
  </w:style>
  <w:style w:type="paragraph" w:customStyle="1" w:styleId="Body">
    <w:name w:val="Body"/>
    <w:rsid w:val="00AD0CCE"/>
    <w:pPr>
      <w:pBdr>
        <w:top w:val="nil"/>
        <w:left w:val="nil"/>
        <w:bottom w:val="nil"/>
        <w:right w:val="nil"/>
        <w:between w:val="nil"/>
        <w:bar w:val="nil"/>
      </w:pBdr>
    </w:pPr>
    <w:rPr>
      <w:rFonts w:ascii="Cambria" w:eastAsia="Cambria" w:hAnsi="Cambria" w:cs="Cambria"/>
      <w:color w:val="000000"/>
      <w:u w:color="000000"/>
      <w:bdr w:val="nil"/>
      <w:lang w:eastAsia="ru-RU"/>
    </w:rPr>
  </w:style>
  <w:style w:type="paragraph" w:styleId="ListParagraph">
    <w:name w:val="List Paragraph"/>
    <w:basedOn w:val="Normal"/>
    <w:uiPriority w:val="34"/>
    <w:qFormat/>
    <w:rsid w:val="00AD0CCE"/>
    <w:pPr>
      <w:ind w:left="720"/>
      <w:contextualSpacing/>
    </w:pPr>
  </w:style>
  <w:style w:type="paragraph" w:styleId="NormalWeb">
    <w:name w:val="Normal (Web)"/>
    <w:basedOn w:val="Normal"/>
    <w:uiPriority w:val="99"/>
    <w:unhideWhenUsed/>
    <w:rsid w:val="00AD0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ru-RU" w:eastAsia="ru-RU"/>
    </w:rPr>
  </w:style>
  <w:style w:type="numbering" w:customStyle="1" w:styleId="Bullet">
    <w:name w:val="Bullet"/>
    <w:rsid w:val="00BB752B"/>
    <w:pPr>
      <w:numPr>
        <w:numId w:val="12"/>
      </w:numPr>
    </w:pPr>
  </w:style>
  <w:style w:type="table" w:styleId="TableGrid">
    <w:name w:val="Table Grid"/>
    <w:basedOn w:val="TableNormal"/>
    <w:uiPriority w:val="59"/>
    <w:rsid w:val="00854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0CCE"/>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CCE"/>
    <w:pPr>
      <w:tabs>
        <w:tab w:val="center" w:pos="4320"/>
        <w:tab w:val="right" w:pos="8640"/>
      </w:tabs>
    </w:pPr>
  </w:style>
  <w:style w:type="character" w:customStyle="1" w:styleId="HeaderChar">
    <w:name w:val="Header Char"/>
    <w:basedOn w:val="DefaultParagraphFont"/>
    <w:link w:val="Header"/>
    <w:uiPriority w:val="99"/>
    <w:rsid w:val="00AD0CCE"/>
  </w:style>
  <w:style w:type="paragraph" w:styleId="Footer">
    <w:name w:val="footer"/>
    <w:basedOn w:val="Normal"/>
    <w:link w:val="FooterChar"/>
    <w:uiPriority w:val="99"/>
    <w:unhideWhenUsed/>
    <w:rsid w:val="00AD0CCE"/>
    <w:pPr>
      <w:tabs>
        <w:tab w:val="center" w:pos="4320"/>
        <w:tab w:val="right" w:pos="8640"/>
      </w:tabs>
    </w:pPr>
  </w:style>
  <w:style w:type="character" w:customStyle="1" w:styleId="FooterChar">
    <w:name w:val="Footer Char"/>
    <w:basedOn w:val="DefaultParagraphFont"/>
    <w:link w:val="Footer"/>
    <w:uiPriority w:val="99"/>
    <w:rsid w:val="00AD0CCE"/>
  </w:style>
  <w:style w:type="paragraph" w:styleId="BalloonText">
    <w:name w:val="Balloon Text"/>
    <w:basedOn w:val="Normal"/>
    <w:link w:val="BalloonTextChar"/>
    <w:uiPriority w:val="99"/>
    <w:semiHidden/>
    <w:unhideWhenUsed/>
    <w:rsid w:val="00AD0C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CCE"/>
    <w:rPr>
      <w:rFonts w:ascii="Lucida Grande" w:hAnsi="Lucida Grande" w:cs="Lucida Grande"/>
      <w:sz w:val="18"/>
      <w:szCs w:val="18"/>
    </w:rPr>
  </w:style>
  <w:style w:type="character" w:styleId="Hyperlink">
    <w:name w:val="Hyperlink"/>
    <w:rsid w:val="00AD0CCE"/>
    <w:rPr>
      <w:u w:val="single"/>
    </w:rPr>
  </w:style>
  <w:style w:type="paragraph" w:customStyle="1" w:styleId="BodyA">
    <w:name w:val="Body A"/>
    <w:rsid w:val="00AD0CC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ru-RU"/>
    </w:rPr>
  </w:style>
  <w:style w:type="paragraph" w:customStyle="1" w:styleId="Body">
    <w:name w:val="Body"/>
    <w:rsid w:val="00AD0CCE"/>
    <w:pPr>
      <w:pBdr>
        <w:top w:val="nil"/>
        <w:left w:val="nil"/>
        <w:bottom w:val="nil"/>
        <w:right w:val="nil"/>
        <w:between w:val="nil"/>
        <w:bar w:val="nil"/>
      </w:pBdr>
    </w:pPr>
    <w:rPr>
      <w:rFonts w:ascii="Cambria" w:eastAsia="Cambria" w:hAnsi="Cambria" w:cs="Cambria"/>
      <w:color w:val="000000"/>
      <w:u w:color="000000"/>
      <w:bdr w:val="nil"/>
      <w:lang w:eastAsia="ru-RU"/>
    </w:rPr>
  </w:style>
  <w:style w:type="paragraph" w:styleId="ListParagraph">
    <w:name w:val="List Paragraph"/>
    <w:basedOn w:val="Normal"/>
    <w:uiPriority w:val="34"/>
    <w:qFormat/>
    <w:rsid w:val="00AD0CCE"/>
    <w:pPr>
      <w:ind w:left="720"/>
      <w:contextualSpacing/>
    </w:pPr>
  </w:style>
  <w:style w:type="paragraph" w:styleId="NormalWeb">
    <w:name w:val="Normal (Web)"/>
    <w:basedOn w:val="Normal"/>
    <w:uiPriority w:val="99"/>
    <w:unhideWhenUsed/>
    <w:rsid w:val="00AD0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ru-RU" w:eastAsia="ru-RU"/>
    </w:rPr>
  </w:style>
  <w:style w:type="numbering" w:customStyle="1" w:styleId="Bullet">
    <w:name w:val="Bullet"/>
    <w:rsid w:val="00BB752B"/>
    <w:pPr>
      <w:numPr>
        <w:numId w:val="12"/>
      </w:numPr>
    </w:pPr>
  </w:style>
  <w:style w:type="table" w:styleId="TableGrid">
    <w:name w:val="Table Grid"/>
    <w:basedOn w:val="TableNormal"/>
    <w:uiPriority w:val="59"/>
    <w:rsid w:val="00854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zerbaijan@culturepartnership.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culturepartnersh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culturepartnershi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acebook.com/culturepartnershi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ulturepartnership.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CE811466D5224C951D4CC8E210D261"/>
        <w:category>
          <w:name w:val="General"/>
          <w:gallery w:val="placeholder"/>
        </w:category>
        <w:types>
          <w:type w:val="bbPlcHdr"/>
        </w:types>
        <w:behaviors>
          <w:behavior w:val="content"/>
        </w:behaviors>
        <w:guid w:val="{5A69B01B-C65D-EC4D-B787-C673D6D0B235}"/>
      </w:docPartPr>
      <w:docPartBody>
        <w:p w:rsidR="007E7272" w:rsidRDefault="007E7272" w:rsidP="007E7272">
          <w:pPr>
            <w:pStyle w:val="79CE811466D5224C951D4CC8E210D261"/>
          </w:pPr>
          <w:r>
            <w:t>[Type text]</w:t>
          </w:r>
        </w:p>
      </w:docPartBody>
    </w:docPart>
    <w:docPart>
      <w:docPartPr>
        <w:name w:val="FA9E95C137297E41A3113982DD8835FB"/>
        <w:category>
          <w:name w:val="General"/>
          <w:gallery w:val="placeholder"/>
        </w:category>
        <w:types>
          <w:type w:val="bbPlcHdr"/>
        </w:types>
        <w:behaviors>
          <w:behavior w:val="content"/>
        </w:behaviors>
        <w:guid w:val="{13CF32A7-A380-D449-9203-11DC9E11AE7A}"/>
      </w:docPartPr>
      <w:docPartBody>
        <w:p w:rsidR="007E7272" w:rsidRDefault="007E7272" w:rsidP="007E7272">
          <w:pPr>
            <w:pStyle w:val="FA9E95C137297E41A3113982DD8835FB"/>
          </w:pPr>
          <w:r>
            <w:t>[Type text]</w:t>
          </w:r>
        </w:p>
      </w:docPartBody>
    </w:docPart>
    <w:docPart>
      <w:docPartPr>
        <w:name w:val="AB953134B8057A41959218D347F2684A"/>
        <w:category>
          <w:name w:val="General"/>
          <w:gallery w:val="placeholder"/>
        </w:category>
        <w:types>
          <w:type w:val="bbPlcHdr"/>
        </w:types>
        <w:behaviors>
          <w:behavior w:val="content"/>
        </w:behaviors>
        <w:guid w:val="{DE1C712E-DA32-4344-BC4A-8224136AC9B6}"/>
      </w:docPartPr>
      <w:docPartBody>
        <w:p w:rsidR="007E7272" w:rsidRDefault="007E7272" w:rsidP="007E7272">
          <w:pPr>
            <w:pStyle w:val="AB953134B8057A41959218D347F2684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72"/>
    <w:rsid w:val="00723EB0"/>
    <w:rsid w:val="007E7272"/>
    <w:rsid w:val="00B50132"/>
    <w:rsid w:val="00F8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811466D5224C951D4CC8E210D261">
    <w:name w:val="79CE811466D5224C951D4CC8E210D261"/>
    <w:rsid w:val="007E7272"/>
  </w:style>
  <w:style w:type="paragraph" w:customStyle="1" w:styleId="FA9E95C137297E41A3113982DD8835FB">
    <w:name w:val="FA9E95C137297E41A3113982DD8835FB"/>
    <w:rsid w:val="007E7272"/>
  </w:style>
  <w:style w:type="paragraph" w:customStyle="1" w:styleId="AB953134B8057A41959218D347F2684A">
    <w:name w:val="AB953134B8057A41959218D347F2684A"/>
    <w:rsid w:val="007E7272"/>
  </w:style>
  <w:style w:type="paragraph" w:customStyle="1" w:styleId="049642B325AC7F48A0581E6489507166">
    <w:name w:val="049642B325AC7F48A0581E6489507166"/>
    <w:rsid w:val="007E7272"/>
  </w:style>
  <w:style w:type="paragraph" w:customStyle="1" w:styleId="B83F346E7013494D8E42FE4F0BD35473">
    <w:name w:val="B83F346E7013494D8E42FE4F0BD35473"/>
    <w:rsid w:val="007E7272"/>
  </w:style>
  <w:style w:type="paragraph" w:customStyle="1" w:styleId="72F03AE5828E794ABB74C629F986714B">
    <w:name w:val="72F03AE5828E794ABB74C629F986714B"/>
    <w:rsid w:val="007E72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CE811466D5224C951D4CC8E210D261">
    <w:name w:val="79CE811466D5224C951D4CC8E210D261"/>
    <w:rsid w:val="007E7272"/>
  </w:style>
  <w:style w:type="paragraph" w:customStyle="1" w:styleId="FA9E95C137297E41A3113982DD8835FB">
    <w:name w:val="FA9E95C137297E41A3113982DD8835FB"/>
    <w:rsid w:val="007E7272"/>
  </w:style>
  <w:style w:type="paragraph" w:customStyle="1" w:styleId="AB953134B8057A41959218D347F2684A">
    <w:name w:val="AB953134B8057A41959218D347F2684A"/>
    <w:rsid w:val="007E7272"/>
  </w:style>
  <w:style w:type="paragraph" w:customStyle="1" w:styleId="049642B325AC7F48A0581E6489507166">
    <w:name w:val="049642B325AC7F48A0581E6489507166"/>
    <w:rsid w:val="007E7272"/>
  </w:style>
  <w:style w:type="paragraph" w:customStyle="1" w:styleId="B83F346E7013494D8E42FE4F0BD35473">
    <w:name w:val="B83F346E7013494D8E42FE4F0BD35473"/>
    <w:rsid w:val="007E7272"/>
  </w:style>
  <w:style w:type="paragraph" w:customStyle="1" w:styleId="72F03AE5828E794ABB74C629F986714B">
    <w:name w:val="72F03AE5828E794ABB74C629F986714B"/>
    <w:rsid w:val="007E7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22A7-4AC4-4483-9375-B7ABB5AA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TehnoEz</dc:creator>
  <cp:keywords/>
  <dc:description/>
  <cp:lastModifiedBy>Aghazada, Sevinj (Azerbaijan)</cp:lastModifiedBy>
  <cp:revision>7</cp:revision>
  <cp:lastPrinted>2015-06-30T13:10:00Z</cp:lastPrinted>
  <dcterms:created xsi:type="dcterms:W3CDTF">2015-08-25T12:49:00Z</dcterms:created>
  <dcterms:modified xsi:type="dcterms:W3CDTF">2015-10-19T08:12:00Z</dcterms:modified>
</cp:coreProperties>
</file>